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85"/>
        <w:gridCol w:w="1748"/>
        <w:gridCol w:w="4656"/>
      </w:tblGrid>
      <w:tr w:rsidR="007B4B02" w14:paraId="596E4F12" w14:textId="43D5F7B1" w:rsidTr="203EB712">
        <w:trPr>
          <w:cantSplit/>
        </w:trPr>
        <w:tc>
          <w:tcPr>
            <w:tcW w:w="4133" w:type="dxa"/>
            <w:gridSpan w:val="2"/>
            <w:shd w:val="clear" w:color="auto" w:fill="FFFFFF" w:themeFill="background1"/>
          </w:tcPr>
          <w:p w14:paraId="0A29DBD8" w14:textId="77777777" w:rsidR="007B4B02" w:rsidRDefault="007B4B02">
            <w:pPr>
              <w:spacing w:before="120" w:after="120"/>
              <w:ind w:left="284" w:right="284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Informe Convocatoria Subvenciones</w:t>
            </w:r>
          </w:p>
        </w:tc>
        <w:tc>
          <w:tcPr>
            <w:tcW w:w="4656" w:type="dxa"/>
          </w:tcPr>
          <w:p w14:paraId="02E39F73" w14:textId="15289E5F" w:rsidR="007B4B02" w:rsidRDefault="00427B62">
            <w:pPr>
              <w:jc w:val="right"/>
              <w:rPr>
                <w:rFonts w:ascii="Arial" w:hAnsi="Arial"/>
                <w:sz w:val="24"/>
              </w:rPr>
            </w:pPr>
            <w:r w:rsidRPr="791BB93D">
              <w:rPr>
                <w:rFonts w:ascii="Arial" w:hAnsi="Arial"/>
                <w:sz w:val="24"/>
                <w:szCs w:val="24"/>
              </w:rPr>
              <w:t>Pepe Marín García</w:t>
            </w:r>
          </w:p>
          <w:p w14:paraId="60C66713" w14:textId="24727F15" w:rsidR="04F3B080" w:rsidRDefault="04F3B080" w:rsidP="791BB93D">
            <w:pPr>
              <w:jc w:val="right"/>
              <w:rPr>
                <w:rFonts w:ascii="Arial" w:hAnsi="Arial"/>
                <w:sz w:val="24"/>
                <w:szCs w:val="24"/>
              </w:rPr>
            </w:pPr>
            <w:r w:rsidRPr="791BB93D">
              <w:rPr>
                <w:rFonts w:ascii="Arial" w:hAnsi="Arial"/>
                <w:sz w:val="24"/>
                <w:szCs w:val="24"/>
              </w:rPr>
              <w:t xml:space="preserve">Keila Gálvez </w:t>
            </w:r>
            <w:proofErr w:type="spellStart"/>
            <w:r w:rsidRPr="791BB93D">
              <w:rPr>
                <w:rFonts w:ascii="Arial" w:hAnsi="Arial"/>
                <w:sz w:val="24"/>
                <w:szCs w:val="24"/>
              </w:rPr>
              <w:t>Sanchiz</w:t>
            </w:r>
            <w:proofErr w:type="spellEnd"/>
          </w:p>
          <w:p w14:paraId="7168B82B" w14:textId="6F8A7AD4" w:rsidR="007B4B02" w:rsidRDefault="009C2CC4" w:rsidP="791BB93D">
            <w:pPr>
              <w:spacing w:line="259" w:lineRule="auto"/>
              <w:jc w:val="right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14</w:t>
            </w:r>
            <w:r w:rsidR="39E51180" w:rsidRPr="791BB93D">
              <w:rPr>
                <w:rFonts w:ascii="Arial" w:hAnsi="Arial"/>
                <w:sz w:val="24"/>
                <w:szCs w:val="24"/>
              </w:rPr>
              <w:t>/</w:t>
            </w:r>
            <w:r>
              <w:rPr>
                <w:rFonts w:ascii="Arial" w:hAnsi="Arial"/>
                <w:sz w:val="24"/>
                <w:szCs w:val="24"/>
              </w:rPr>
              <w:t>11</w:t>
            </w:r>
            <w:r w:rsidR="39E51180" w:rsidRPr="791BB93D">
              <w:rPr>
                <w:rFonts w:ascii="Arial" w:hAnsi="Arial"/>
                <w:sz w:val="24"/>
                <w:szCs w:val="24"/>
              </w:rPr>
              <w:t>/2024</w:t>
            </w:r>
          </w:p>
        </w:tc>
      </w:tr>
      <w:tr w:rsidR="007B4B02" w14:paraId="21396F80" w14:textId="1456253D" w:rsidTr="203EB712">
        <w:tc>
          <w:tcPr>
            <w:tcW w:w="2385" w:type="dxa"/>
          </w:tcPr>
          <w:p w14:paraId="77DC4345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ASUNTO</w:t>
            </w:r>
          </w:p>
        </w:tc>
        <w:tc>
          <w:tcPr>
            <w:tcW w:w="6404" w:type="dxa"/>
            <w:gridSpan w:val="2"/>
          </w:tcPr>
          <w:p w14:paraId="580DB72F" w14:textId="2CDB32DA" w:rsidR="007B4B02" w:rsidRPr="00FD1647" w:rsidRDefault="00EC6046" w:rsidP="203EB712">
            <w:pPr>
              <w:rPr>
                <w:rFonts w:ascii="Roboto" w:eastAsia="Roboto" w:hAnsi="Roboto" w:cs="Roboto"/>
                <w:sz w:val="21"/>
                <w:szCs w:val="21"/>
              </w:rPr>
            </w:pPr>
            <w:r>
              <w:rPr>
                <w:rFonts w:ascii="Roboto" w:eastAsia="Roboto" w:hAnsi="Roboto" w:cs="Roboto"/>
                <w:sz w:val="21"/>
                <w:szCs w:val="21"/>
              </w:rPr>
              <w:t>CONVOCATORIA FUNDACIÓN BANCO SANTANDER INFANCIA Y ADOLESCENCIA VULNERABLE</w:t>
            </w:r>
          </w:p>
        </w:tc>
      </w:tr>
      <w:tr w:rsidR="007B4B02" w14:paraId="300C0C2D" w14:textId="574D2CEE" w:rsidTr="203EB712">
        <w:tc>
          <w:tcPr>
            <w:tcW w:w="2385" w:type="dxa"/>
          </w:tcPr>
          <w:p w14:paraId="33774AC8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INTER</w:t>
            </w:r>
            <w:r w:rsidR="000F57AF">
              <w:rPr>
                <w:rFonts w:ascii="Arial" w:hAnsi="Arial"/>
                <w:sz w:val="24"/>
              </w:rPr>
              <w:t>É</w:t>
            </w:r>
            <w:r>
              <w:rPr>
                <w:rFonts w:ascii="Arial" w:hAnsi="Arial"/>
                <w:sz w:val="24"/>
              </w:rPr>
              <w:t>S</w:t>
            </w:r>
          </w:p>
        </w:tc>
        <w:tc>
          <w:tcPr>
            <w:tcW w:w="6404" w:type="dxa"/>
            <w:gridSpan w:val="2"/>
          </w:tcPr>
          <w:p w14:paraId="027CA6DD" w14:textId="77777777" w:rsidR="007B4B02" w:rsidRDefault="007B4B02" w:rsidP="007B4B02">
            <w:pPr>
              <w:numPr>
                <w:ilvl w:val="0"/>
                <w:numId w:val="2"/>
              </w:numPr>
              <w:rPr>
                <w:rFonts w:ascii="Arial" w:hAnsi="Arial"/>
                <w:sz w:val="22"/>
                <w:szCs w:val="22"/>
              </w:rPr>
            </w:pPr>
            <w:r w:rsidRPr="48CF8B04">
              <w:rPr>
                <w:rFonts w:ascii="Arial" w:hAnsi="Arial"/>
                <w:sz w:val="22"/>
                <w:szCs w:val="22"/>
              </w:rPr>
              <w:t>Para Asociaciones en general</w:t>
            </w:r>
          </w:p>
          <w:p w14:paraId="1AB1BF7E" w14:textId="77777777" w:rsidR="007B4B02" w:rsidRPr="00B377C0" w:rsidRDefault="007B4B02" w:rsidP="00B377C0">
            <w:pPr>
              <w:numPr>
                <w:ilvl w:val="0"/>
                <w:numId w:val="3"/>
              </w:numPr>
              <w:rPr>
                <w:rFonts w:ascii="Arial" w:hAnsi="Arial"/>
                <w:sz w:val="22"/>
                <w:szCs w:val="22"/>
              </w:rPr>
            </w:pPr>
            <w:r w:rsidRPr="48CF8B04">
              <w:rPr>
                <w:rFonts w:ascii="Arial" w:hAnsi="Arial"/>
                <w:sz w:val="22"/>
                <w:szCs w:val="22"/>
              </w:rPr>
              <w:t xml:space="preserve">En </w:t>
            </w:r>
            <w:r w:rsidR="007A41A7" w:rsidRPr="48CF8B04">
              <w:rPr>
                <w:rFonts w:ascii="Arial" w:hAnsi="Arial"/>
                <w:sz w:val="22"/>
                <w:szCs w:val="22"/>
              </w:rPr>
              <w:t>Plena Inclusión Murcia</w:t>
            </w:r>
            <w:r w:rsidRPr="48CF8B04">
              <w:rPr>
                <w:rFonts w:ascii="Arial" w:hAnsi="Arial"/>
                <w:sz w:val="22"/>
                <w:szCs w:val="22"/>
              </w:rPr>
              <w:t xml:space="preserve">:  </w:t>
            </w:r>
            <w:r w:rsidR="00A3722C" w:rsidRPr="48CF8B04">
              <w:rPr>
                <w:rFonts w:ascii="Arial" w:hAnsi="Arial"/>
                <w:sz w:val="22"/>
                <w:szCs w:val="22"/>
              </w:rPr>
              <w:t>Dirección Técnica</w:t>
            </w:r>
            <w:r w:rsidR="00B5685E" w:rsidRPr="48CF8B04">
              <w:rPr>
                <w:rFonts w:ascii="Arial" w:hAnsi="Arial"/>
                <w:sz w:val="22"/>
                <w:szCs w:val="22"/>
              </w:rPr>
              <w:t xml:space="preserve"> y </w:t>
            </w:r>
            <w:r w:rsidR="0038789E" w:rsidRPr="48CF8B04">
              <w:rPr>
                <w:rFonts w:ascii="Arial" w:hAnsi="Arial"/>
                <w:sz w:val="22"/>
                <w:szCs w:val="22"/>
              </w:rPr>
              <w:t xml:space="preserve">Equipo </w:t>
            </w:r>
            <w:r w:rsidR="00B5685E" w:rsidRPr="48CF8B04">
              <w:rPr>
                <w:rFonts w:ascii="Arial" w:hAnsi="Arial"/>
                <w:sz w:val="22"/>
                <w:szCs w:val="22"/>
              </w:rPr>
              <w:t>Técnico responsable de área</w:t>
            </w:r>
          </w:p>
        </w:tc>
      </w:tr>
      <w:tr w:rsidR="007B4B02" w14:paraId="2D8471EC" w14:textId="74F7E866" w:rsidTr="203EB712">
        <w:trPr>
          <w:trHeight w:val="300"/>
        </w:trPr>
        <w:tc>
          <w:tcPr>
            <w:tcW w:w="2385" w:type="dxa"/>
          </w:tcPr>
          <w:p w14:paraId="593BF084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EXPOSICI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 DE MOTIVOS</w:t>
            </w:r>
          </w:p>
        </w:tc>
        <w:tc>
          <w:tcPr>
            <w:tcW w:w="6404" w:type="dxa"/>
            <w:gridSpan w:val="2"/>
          </w:tcPr>
          <w:p w14:paraId="2EC76F16" w14:textId="7C419C24" w:rsidR="007B4B02" w:rsidRDefault="00EC6046" w:rsidP="203EB712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EC6046">
              <w:rPr>
                <w:rFonts w:ascii="Arial" w:eastAsia="Arial" w:hAnsi="Arial" w:cs="Arial"/>
                <w:b/>
                <w:bCs/>
                <w:sz w:val="22"/>
                <w:szCs w:val="22"/>
              </w:rPr>
              <w:t>La Convocatoria Santander Ayuda “Educación para la infancia y la adolescencia vulnerable” tiene como objetivo impulsar el desarrollo educativo de niños/as y adolescentes (de 0 a 18 años) en riesgo de pobreza o exclusión social para que puedan desarrollar su potencial y tener un futuro mejor.</w:t>
            </w:r>
          </w:p>
          <w:p w14:paraId="6B86CD72" w14:textId="772B32A0" w:rsidR="007B4B02" w:rsidRDefault="007B4B02" w:rsidP="791BB93D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7B4B02" w14:paraId="4E3D7707" w14:textId="725D74BF" w:rsidTr="203EB712">
        <w:tc>
          <w:tcPr>
            <w:tcW w:w="2385" w:type="dxa"/>
          </w:tcPr>
          <w:p w14:paraId="4D13269A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FINANCIA</w:t>
            </w:r>
          </w:p>
        </w:tc>
        <w:tc>
          <w:tcPr>
            <w:tcW w:w="6404" w:type="dxa"/>
            <w:gridSpan w:val="2"/>
          </w:tcPr>
          <w:p w14:paraId="72BCC0CD" w14:textId="5A26E057" w:rsidR="007B4B02" w:rsidRDefault="00EC6046" w:rsidP="203EB712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Fundación Banco Santander</w:t>
            </w:r>
          </w:p>
        </w:tc>
      </w:tr>
      <w:tr w:rsidR="007B4B02" w14:paraId="1BF64469" w14:textId="6EFFAA34" w:rsidTr="203EB712">
        <w:tc>
          <w:tcPr>
            <w:tcW w:w="2385" w:type="dxa"/>
          </w:tcPr>
          <w:p w14:paraId="270C1971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FUENTE</w:t>
            </w:r>
          </w:p>
        </w:tc>
        <w:tc>
          <w:tcPr>
            <w:tcW w:w="6404" w:type="dxa"/>
            <w:gridSpan w:val="2"/>
          </w:tcPr>
          <w:p w14:paraId="1638CBFC" w14:textId="0B3973E4" w:rsidR="007B4B02" w:rsidRDefault="00EC6046" w:rsidP="203EB712">
            <w:pPr>
              <w:spacing w:line="259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Fundación Banco Santander</w:t>
            </w:r>
          </w:p>
        </w:tc>
      </w:tr>
      <w:tr w:rsidR="007B4B02" w14:paraId="045F20A7" w14:textId="689ACC13" w:rsidTr="203EB712">
        <w:tc>
          <w:tcPr>
            <w:tcW w:w="2385" w:type="dxa"/>
          </w:tcPr>
          <w:p w14:paraId="51AB3D05" w14:textId="77777777" w:rsidR="007B4B02" w:rsidRDefault="007B4B02" w:rsidP="2D8B4E28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2D8B4E28">
              <w:rPr>
                <w:rFonts w:ascii="Arial" w:eastAsia="Arial" w:hAnsi="Arial" w:cs="Arial"/>
                <w:sz w:val="22"/>
                <w:szCs w:val="22"/>
              </w:rPr>
              <w:t>PLAZO</w:t>
            </w:r>
          </w:p>
        </w:tc>
        <w:tc>
          <w:tcPr>
            <w:tcW w:w="6404" w:type="dxa"/>
            <w:gridSpan w:val="2"/>
          </w:tcPr>
          <w:p w14:paraId="3150D098" w14:textId="2655E31C" w:rsidR="007B4B02" w:rsidRDefault="009C2CC4" w:rsidP="791BB93D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sz w:val="22"/>
                <w:szCs w:val="22"/>
              </w:rPr>
              <w:t>Inicio: 11 de noviembre de 2024 a las 10:00 h (hora peninsular). - Fin: 5 de diciembre de 2024 a las 14:00 h (hora peninsular).</w:t>
            </w:r>
          </w:p>
        </w:tc>
      </w:tr>
      <w:tr w:rsidR="007B4B02" w14:paraId="64902722" w14:textId="4DBEC689" w:rsidTr="203EB712">
        <w:tc>
          <w:tcPr>
            <w:tcW w:w="2385" w:type="dxa"/>
          </w:tcPr>
          <w:p w14:paraId="50745A71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PUEDEN</w:t>
            </w:r>
          </w:p>
          <w:p w14:paraId="1ABE8E99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SOLICITAR</w:t>
            </w:r>
          </w:p>
        </w:tc>
        <w:tc>
          <w:tcPr>
            <w:tcW w:w="6404" w:type="dxa"/>
            <w:gridSpan w:val="2"/>
          </w:tcPr>
          <w:p w14:paraId="1B714C7D" w14:textId="2518BB11" w:rsidR="007B6B17" w:rsidRDefault="009C2CC4" w:rsidP="203EB712">
            <w:pPr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sz w:val="22"/>
                <w:szCs w:val="22"/>
              </w:rPr>
              <w:t>Las Organizaciones Participantes deberán estar constituidas legalmente como entidades sin fines lucrativos, debiendo estar inscritas en el Registro correspondiente a su actividad. Adicionalmente, deberán contar con al menos dos ejercicios completos de actividad en el momento de presentarse a la Convocatoria.</w:t>
            </w:r>
          </w:p>
        </w:tc>
      </w:tr>
      <w:tr w:rsidR="007B4B02" w14:paraId="4DF9E67A" w14:textId="0A355647" w:rsidTr="203EB712">
        <w:tc>
          <w:tcPr>
            <w:tcW w:w="2385" w:type="dxa"/>
          </w:tcPr>
          <w:p w14:paraId="093A2762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CUANT</w:t>
            </w:r>
            <w:r w:rsidR="000F57AF">
              <w:rPr>
                <w:rFonts w:ascii="Arial" w:hAnsi="Arial"/>
                <w:sz w:val="24"/>
              </w:rPr>
              <w:t>Í</w:t>
            </w:r>
            <w:r>
              <w:rPr>
                <w:rFonts w:ascii="Arial" w:hAnsi="Arial"/>
                <w:sz w:val="24"/>
              </w:rPr>
              <w:t>A PROYECTOS</w:t>
            </w:r>
          </w:p>
        </w:tc>
        <w:tc>
          <w:tcPr>
            <w:tcW w:w="6404" w:type="dxa"/>
            <w:gridSpan w:val="2"/>
          </w:tcPr>
          <w:p w14:paraId="1705A0E3" w14:textId="5ECEE92F" w:rsidR="007B4B02" w:rsidRPr="00FB4615" w:rsidRDefault="008907E4" w:rsidP="203EB712">
            <w:pPr>
              <w:shd w:val="clear" w:color="auto" w:fill="FFFFFF" w:themeFill="background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8907E4">
              <w:rPr>
                <w:rFonts w:ascii="Arial" w:eastAsia="Arial" w:hAnsi="Arial" w:cs="Arial"/>
                <w:sz w:val="22"/>
                <w:szCs w:val="22"/>
              </w:rPr>
              <w:t>En esta Convocatoria, dotada con una cantidad total de trescientos mil (300.000) euros, las organizaciones que deseen participar (en adelante, las “Organizaciones Participantes”) podrán presentar un proyecto, conforme a lo establecido en estas Bases Legales, y solicitar una ayuda por un importe máximo de veinte mil (20.000) euros para su desarrollo. La ayuda recibida será compatible con otras ayudas o formas de financiación que pueda recibir cada Organización Participante.</w:t>
            </w:r>
          </w:p>
        </w:tc>
      </w:tr>
      <w:tr w:rsidR="007B4B02" w14:paraId="63B2C709" w14:textId="786CFCA9" w:rsidTr="203EB712">
        <w:trPr>
          <w:trHeight w:val="2342"/>
        </w:trPr>
        <w:tc>
          <w:tcPr>
            <w:tcW w:w="2385" w:type="dxa"/>
          </w:tcPr>
          <w:p w14:paraId="070BB123" w14:textId="77777777" w:rsidR="007B4B02" w:rsidRDefault="007B4B02" w:rsidP="0B92B728">
            <w:pPr>
              <w:rPr>
                <w:rFonts w:ascii="Arial" w:hAnsi="Arial"/>
                <w:sz w:val="22"/>
                <w:szCs w:val="22"/>
              </w:rPr>
            </w:pPr>
            <w:r w:rsidRPr="0B92B728">
              <w:rPr>
                <w:rFonts w:ascii="Arial" w:hAnsi="Arial"/>
                <w:sz w:val="22"/>
                <w:szCs w:val="22"/>
              </w:rPr>
              <w:t>PROYECTOS SUBVEN -</w:t>
            </w:r>
          </w:p>
          <w:p w14:paraId="38EAE64B" w14:textId="7229FDCF" w:rsidR="007B4B02" w:rsidRDefault="007B4B02" w:rsidP="791BB93D">
            <w:pPr>
              <w:rPr>
                <w:rFonts w:ascii="Arial" w:hAnsi="Arial"/>
                <w:sz w:val="22"/>
                <w:szCs w:val="22"/>
              </w:rPr>
            </w:pPr>
            <w:r w:rsidRPr="791BB93D">
              <w:rPr>
                <w:rFonts w:ascii="Arial" w:hAnsi="Arial"/>
                <w:sz w:val="22"/>
                <w:szCs w:val="22"/>
              </w:rPr>
              <w:t>CIONABLES</w:t>
            </w:r>
          </w:p>
          <w:p w14:paraId="669744E2" w14:textId="08A1D328" w:rsidR="007B4B02" w:rsidRDefault="007B4B02" w:rsidP="0B92B728">
            <w:pPr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6404" w:type="dxa"/>
            <w:gridSpan w:val="2"/>
          </w:tcPr>
          <w:p w14:paraId="58DC95A4" w14:textId="77777777" w:rsidR="009C2CC4" w:rsidRPr="009C2CC4" w:rsidRDefault="009C2CC4" w:rsidP="009C2CC4">
            <w:pPr>
              <w:shd w:val="clear" w:color="auto" w:fill="FFFFFF" w:themeFill="background1"/>
              <w:spacing w:after="225"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b/>
                <w:bCs/>
                <w:sz w:val="22"/>
                <w:szCs w:val="22"/>
              </w:rPr>
              <w:t>Tipología de los proyectos</w:t>
            </w:r>
          </w:p>
          <w:p w14:paraId="216590AB" w14:textId="77777777" w:rsidR="009C2CC4" w:rsidRPr="009C2CC4" w:rsidRDefault="009C2CC4" w:rsidP="009C2CC4">
            <w:pPr>
              <w:shd w:val="clear" w:color="auto" w:fill="FFFFFF" w:themeFill="background1"/>
              <w:spacing w:after="225"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sz w:val="22"/>
                <w:szCs w:val="22"/>
              </w:rPr>
              <w:t>Las actuaciones deberán enmarcarse en una o varias de las siguientes líneas de actuación:</w:t>
            </w:r>
          </w:p>
          <w:p w14:paraId="506BACAA" w14:textId="77777777" w:rsidR="009C2CC4" w:rsidRPr="009C2CC4" w:rsidRDefault="009C2CC4" w:rsidP="009C2CC4">
            <w:pPr>
              <w:numPr>
                <w:ilvl w:val="0"/>
                <w:numId w:val="9"/>
              </w:numPr>
              <w:shd w:val="clear" w:color="auto" w:fill="FFFFFF" w:themeFill="background1"/>
              <w:spacing w:after="225"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sz w:val="22"/>
                <w:szCs w:val="22"/>
              </w:rPr>
              <w:t> </w:t>
            </w:r>
            <w:r w:rsidRPr="009C2CC4">
              <w:rPr>
                <w:rFonts w:ascii="Arial" w:eastAsia="Arial" w:hAnsi="Arial" w:cs="Arial"/>
                <w:b/>
                <w:bCs/>
                <w:sz w:val="22"/>
                <w:szCs w:val="22"/>
              </w:rPr>
              <w:t>Refuerzo educativo:</w:t>
            </w:r>
            <w:r w:rsidRPr="009C2CC4">
              <w:rPr>
                <w:rFonts w:ascii="Arial" w:eastAsia="Arial" w:hAnsi="Arial" w:cs="Arial"/>
                <w:sz w:val="22"/>
                <w:szCs w:val="22"/>
              </w:rPr>
              <w:t> actividades de apoyo y acompañamiento para mejorar el rendimiento académico y prevenir el absentismo y el abandono temprano educativo de la infancia y la adolescencia en riesgo de pobreza o exclusión social. También se incluyen en esta línea actividades educativas dirigidas a primera infancia y acciones destinadas a ofrecer una orientación académica y vocacional.</w:t>
            </w:r>
          </w:p>
          <w:p w14:paraId="4DCBC69B" w14:textId="77777777" w:rsidR="009C2CC4" w:rsidRPr="009C2CC4" w:rsidRDefault="009C2CC4" w:rsidP="009C2CC4">
            <w:pPr>
              <w:numPr>
                <w:ilvl w:val="0"/>
                <w:numId w:val="9"/>
              </w:numPr>
              <w:shd w:val="clear" w:color="auto" w:fill="FFFFFF" w:themeFill="background1"/>
              <w:spacing w:after="225"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b/>
                <w:bCs/>
                <w:sz w:val="22"/>
                <w:szCs w:val="22"/>
              </w:rPr>
              <w:t>Actividades socioeducativas, de ocio y tiempo libre </w:t>
            </w:r>
            <w:r w:rsidRPr="009C2CC4">
              <w:rPr>
                <w:rFonts w:ascii="Arial" w:eastAsia="Arial" w:hAnsi="Arial" w:cs="Arial"/>
                <w:sz w:val="22"/>
                <w:szCs w:val="22"/>
              </w:rPr>
              <w:t xml:space="preserve">que favorezcan el desarrollo integral de la infancia y la adolescencia en riesgo de pobreza o exclusión social. En esta línea se incluyen acciones orientadas a la educación en valores, la adquisición de habilidades </w:t>
            </w:r>
            <w:r w:rsidRPr="009C2CC4">
              <w:rPr>
                <w:rFonts w:ascii="Arial" w:eastAsia="Arial" w:hAnsi="Arial" w:cs="Arial"/>
                <w:sz w:val="22"/>
                <w:szCs w:val="22"/>
              </w:rPr>
              <w:lastRenderedPageBreak/>
              <w:t>socioemocionales, la sensibilización sobre diversos temas o la promoción de hábitos saludables. También se apoyarán actividades deportivas, experiencias artísticas, campamentos de verano o en general aquellas actividades que faciliten un ocio educativo y saludable.</w:t>
            </w:r>
          </w:p>
          <w:p w14:paraId="1D8F01C7" w14:textId="77777777" w:rsidR="009C2CC4" w:rsidRPr="009C2CC4" w:rsidRDefault="009C2CC4" w:rsidP="009C2CC4">
            <w:pPr>
              <w:numPr>
                <w:ilvl w:val="0"/>
                <w:numId w:val="9"/>
              </w:numPr>
              <w:shd w:val="clear" w:color="auto" w:fill="FFFFFF" w:themeFill="background1"/>
              <w:spacing w:after="225"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b/>
                <w:bCs/>
                <w:sz w:val="22"/>
                <w:szCs w:val="22"/>
              </w:rPr>
              <w:t>Intervención con las familias</w:t>
            </w:r>
            <w:r w:rsidRPr="009C2CC4">
              <w:rPr>
                <w:rFonts w:ascii="Arial" w:eastAsia="Arial" w:hAnsi="Arial" w:cs="Arial"/>
                <w:sz w:val="22"/>
                <w:szCs w:val="22"/>
              </w:rPr>
              <w:t> orientada a reforzar su implicación en el proceso educativo de sus hijos/as y a la adquisición de habilidades parentales positivas.</w:t>
            </w:r>
          </w:p>
          <w:p w14:paraId="543A82A5" w14:textId="0CDC4876" w:rsidR="00A3061F" w:rsidRPr="0067711D" w:rsidRDefault="00A3061F" w:rsidP="7647F3EC">
            <w:pPr>
              <w:shd w:val="clear" w:color="auto" w:fill="FFFFFF" w:themeFill="background1"/>
              <w:spacing w:after="225" w:line="276" w:lineRule="auto"/>
              <w:jc w:val="both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7B4B02" w14:paraId="7E8E0FC4" w14:textId="01BF648D" w:rsidTr="203EB712">
        <w:tc>
          <w:tcPr>
            <w:tcW w:w="2385" w:type="dxa"/>
          </w:tcPr>
          <w:p w14:paraId="5C8A8EF7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lastRenderedPageBreak/>
              <w:t>DOCUMEN-</w:t>
            </w:r>
          </w:p>
          <w:p w14:paraId="4A9B8CBF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TACI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6404" w:type="dxa"/>
            <w:gridSpan w:val="2"/>
          </w:tcPr>
          <w:p w14:paraId="4C734E42" w14:textId="3BD03DFE" w:rsidR="00FB4615" w:rsidRPr="00FB4615" w:rsidRDefault="009C2CC4" w:rsidP="791BB93D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Ver anexos</w:t>
            </w:r>
          </w:p>
        </w:tc>
      </w:tr>
      <w:tr w:rsidR="007B4B02" w14:paraId="3D98FBBC" w14:textId="3551432C" w:rsidTr="203EB712">
        <w:tc>
          <w:tcPr>
            <w:tcW w:w="2385" w:type="dxa"/>
          </w:tcPr>
          <w:p w14:paraId="2AFFD195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RESOLUCI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6404" w:type="dxa"/>
            <w:gridSpan w:val="2"/>
          </w:tcPr>
          <w:p w14:paraId="331812E0" w14:textId="078F64E7" w:rsidR="007B4B02" w:rsidRPr="00FB4615" w:rsidRDefault="009C2CC4" w:rsidP="791BB93D">
            <w:pPr>
              <w:ind w:left="-6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sz w:val="22"/>
                <w:szCs w:val="22"/>
              </w:rPr>
              <w:t>La resolución se comunicará, durante la primera quincena de abril de 2025, en la web y las redes sociales de Fundación Banco Santander. Igualmente se informará por correo electrónico a las Organizaciones Participantes beneficiarias y a las no seleccionadas.</w:t>
            </w:r>
          </w:p>
        </w:tc>
      </w:tr>
      <w:tr w:rsidR="007B4B02" w14:paraId="59013F50" w14:textId="797D8D2A" w:rsidTr="203EB712">
        <w:tc>
          <w:tcPr>
            <w:tcW w:w="2385" w:type="dxa"/>
          </w:tcPr>
          <w:p w14:paraId="30FE2567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PAGO</w:t>
            </w:r>
          </w:p>
        </w:tc>
        <w:tc>
          <w:tcPr>
            <w:tcW w:w="6404" w:type="dxa"/>
            <w:gridSpan w:val="2"/>
          </w:tcPr>
          <w:p w14:paraId="7CCCA5E2" w14:textId="343EDB15" w:rsidR="3343F707" w:rsidRDefault="009C2CC4" w:rsidP="791BB93D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Ver anexos</w:t>
            </w:r>
          </w:p>
        </w:tc>
      </w:tr>
      <w:tr w:rsidR="007B4B02" w14:paraId="049FF80F" w14:textId="00B7489B" w:rsidTr="203EB712">
        <w:tc>
          <w:tcPr>
            <w:tcW w:w="2385" w:type="dxa"/>
          </w:tcPr>
          <w:p w14:paraId="1FE6D2B4" w14:textId="77777777" w:rsidR="007B4B02" w:rsidRDefault="007B4B02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EJECUCI</w:t>
            </w:r>
            <w:r w:rsidR="000F57AF">
              <w:rPr>
                <w:rFonts w:ascii="Arial" w:hAnsi="Arial"/>
                <w:sz w:val="24"/>
              </w:rPr>
              <w:t>Ó</w:t>
            </w:r>
            <w:r>
              <w:rPr>
                <w:rFonts w:ascii="Arial" w:hAnsi="Arial"/>
                <w:sz w:val="24"/>
              </w:rPr>
              <w:t>N</w:t>
            </w:r>
          </w:p>
        </w:tc>
        <w:tc>
          <w:tcPr>
            <w:tcW w:w="6404" w:type="dxa"/>
            <w:gridSpan w:val="2"/>
          </w:tcPr>
          <w:p w14:paraId="6974A4FC" w14:textId="08048145" w:rsidR="3343F707" w:rsidRDefault="009C2CC4" w:rsidP="791BB93D">
            <w:pPr>
              <w:ind w:left="-6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 w:rsidRPr="009C2CC4">
              <w:rPr>
                <w:rFonts w:ascii="Arial" w:eastAsia="Arial" w:hAnsi="Arial" w:cs="Arial"/>
                <w:sz w:val="22"/>
                <w:szCs w:val="22"/>
              </w:rPr>
              <w:t>El periodo de ejecución de los proyectos no podrá superar los doce (12) meses, salvo causa sobrevenida y previa autorización de Fundación Banco Santander. Los proyectos deberán desarrollarse íntegramente a lo largo del año 2025.</w:t>
            </w:r>
          </w:p>
        </w:tc>
      </w:tr>
      <w:tr w:rsidR="007B4B02" w14:paraId="0D3E5302" w14:textId="34A40C8A" w:rsidTr="203EB712">
        <w:tc>
          <w:tcPr>
            <w:tcW w:w="2385" w:type="dxa"/>
          </w:tcPr>
          <w:p w14:paraId="07FC083B" w14:textId="77777777" w:rsidR="007B4B02" w:rsidRDefault="3F717FF1" w:rsidP="1376530E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1376530E">
              <w:rPr>
                <w:rFonts w:ascii="Arial" w:eastAsia="Arial" w:hAnsi="Arial" w:cs="Arial"/>
                <w:sz w:val="22"/>
                <w:szCs w:val="22"/>
              </w:rPr>
              <w:t>FECHA</w:t>
            </w:r>
          </w:p>
          <w:p w14:paraId="6AD47C6C" w14:textId="77777777" w:rsidR="007B4B02" w:rsidRDefault="3F717FF1" w:rsidP="1376530E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1376530E">
              <w:rPr>
                <w:rFonts w:ascii="Arial" w:eastAsia="Arial" w:hAnsi="Arial" w:cs="Arial"/>
                <w:sz w:val="22"/>
                <w:szCs w:val="22"/>
              </w:rPr>
              <w:t>JUSTIFICAR</w:t>
            </w:r>
          </w:p>
        </w:tc>
        <w:tc>
          <w:tcPr>
            <w:tcW w:w="6404" w:type="dxa"/>
            <w:gridSpan w:val="2"/>
          </w:tcPr>
          <w:p w14:paraId="7DE7E7EE" w14:textId="0B01A165" w:rsidR="3343F707" w:rsidRDefault="009C2CC4" w:rsidP="791BB93D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Ver anexos</w:t>
            </w:r>
          </w:p>
        </w:tc>
      </w:tr>
    </w:tbl>
    <w:p w14:paraId="2378AFB7" w14:textId="3E65AFF2" w:rsidR="69277604" w:rsidRDefault="69277604"/>
    <w:p w14:paraId="2B032BD9" w14:textId="77777777" w:rsidR="007B4B02" w:rsidRDefault="007B4B02">
      <w:pPr>
        <w:pStyle w:val="Epgrafe"/>
      </w:pPr>
    </w:p>
    <w:sectPr w:rsidR="007B4B02">
      <w:footerReference w:type="even" r:id="rId11"/>
      <w:footerReference w:type="default" r:id="rId12"/>
      <w:pgSz w:w="11907" w:h="16840" w:code="9"/>
      <w:pgMar w:top="1701" w:right="1701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EBD155" w14:textId="77777777" w:rsidR="00167C69" w:rsidRDefault="00167C69">
      <w:r>
        <w:separator/>
      </w:r>
    </w:p>
  </w:endnote>
  <w:endnote w:type="continuationSeparator" w:id="0">
    <w:p w14:paraId="32B677D7" w14:textId="77777777" w:rsidR="00167C69" w:rsidRDefault="00167C69">
      <w:r>
        <w:continuationSeparator/>
      </w:r>
    </w:p>
  </w:endnote>
  <w:endnote w:type="continuationNotice" w:id="1">
    <w:p w14:paraId="7868F1C9" w14:textId="77777777" w:rsidR="00167C69" w:rsidRDefault="00167C6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B5FF8C" w14:textId="77777777" w:rsidR="007B4B02" w:rsidRDefault="007B4B02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68195DEC" w14:textId="77777777" w:rsidR="007B4B02" w:rsidRDefault="007B4B02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216506" w14:textId="77777777" w:rsidR="007B4B02" w:rsidRDefault="007B4B02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55DD0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622DA458" w14:textId="77777777" w:rsidR="007B4B02" w:rsidRDefault="007B4B02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6B0182" w14:textId="77777777" w:rsidR="00167C69" w:rsidRDefault="00167C69">
      <w:r>
        <w:separator/>
      </w:r>
    </w:p>
  </w:footnote>
  <w:footnote w:type="continuationSeparator" w:id="0">
    <w:p w14:paraId="043BE9BC" w14:textId="77777777" w:rsidR="00167C69" w:rsidRDefault="00167C69">
      <w:r>
        <w:continuationSeparator/>
      </w:r>
    </w:p>
  </w:footnote>
  <w:footnote w:type="continuationNotice" w:id="1">
    <w:p w14:paraId="6FEFE8CE" w14:textId="77777777" w:rsidR="00167C69" w:rsidRDefault="00167C69"/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YDO+J41uXKxqAB" int2:id="9glcgs4P">
      <int2:state int2:value="Rejected" int2:type="AugLoop_Text_Critique"/>
    </int2:textHash>
    <int2:textHash int2:hashCode="+Ys+ebSYvjFtnJ" int2:id="9RKivt9Y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9959A2"/>
    <w:multiLevelType w:val="hybridMultilevel"/>
    <w:tmpl w:val="375E64FC"/>
    <w:lvl w:ilvl="0" w:tplc="7B32BEB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57310B"/>
    <w:multiLevelType w:val="multilevel"/>
    <w:tmpl w:val="6BCA9BD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38735DCE"/>
    <w:multiLevelType w:val="multilevel"/>
    <w:tmpl w:val="DED4E74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4EAF5CBB"/>
    <w:multiLevelType w:val="multilevel"/>
    <w:tmpl w:val="8230CB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FF36604"/>
    <w:multiLevelType w:val="hybridMultilevel"/>
    <w:tmpl w:val="C78A9E46"/>
    <w:lvl w:ilvl="0" w:tplc="8D883E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F6B9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9AFA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069B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20DC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B041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D6E6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C8C8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8A50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D1322A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6B586477"/>
    <w:multiLevelType w:val="multilevel"/>
    <w:tmpl w:val="C63A2C2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72BA07C0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044060985">
    <w:abstractNumId w:val="4"/>
  </w:num>
  <w:num w:numId="2" w16cid:durableId="394284741">
    <w:abstractNumId w:val="7"/>
  </w:num>
  <w:num w:numId="3" w16cid:durableId="646206346">
    <w:abstractNumId w:val="5"/>
  </w:num>
  <w:num w:numId="4" w16cid:durableId="718868446">
    <w:abstractNumId w:val="0"/>
  </w:num>
  <w:num w:numId="5" w16cid:durableId="1980333247">
    <w:abstractNumId w:val="1"/>
  </w:num>
  <w:num w:numId="6" w16cid:durableId="2131196867">
    <w:abstractNumId w:val="6"/>
  </w:num>
  <w:num w:numId="7" w16cid:durableId="1114711720">
    <w:abstractNumId w:val="6"/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8" w16cid:durableId="750584867">
    <w:abstractNumId w:val="2"/>
  </w:num>
  <w:num w:numId="9" w16cid:durableId="1108811663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22C"/>
    <w:rsid w:val="000017F2"/>
    <w:rsid w:val="0001349F"/>
    <w:rsid w:val="00052D03"/>
    <w:rsid w:val="00068091"/>
    <w:rsid w:val="00071B87"/>
    <w:rsid w:val="00092262"/>
    <w:rsid w:val="000964DF"/>
    <w:rsid w:val="000A4D6E"/>
    <w:rsid w:val="000F08A9"/>
    <w:rsid w:val="000F57AF"/>
    <w:rsid w:val="00141E6F"/>
    <w:rsid w:val="00150DCF"/>
    <w:rsid w:val="00164741"/>
    <w:rsid w:val="001677AD"/>
    <w:rsid w:val="00167C69"/>
    <w:rsid w:val="00184C7D"/>
    <w:rsid w:val="001A56EC"/>
    <w:rsid w:val="001A731A"/>
    <w:rsid w:val="00237BD7"/>
    <w:rsid w:val="00251D21"/>
    <w:rsid w:val="00256977"/>
    <w:rsid w:val="002C2233"/>
    <w:rsid w:val="002D632E"/>
    <w:rsid w:val="002E7A7D"/>
    <w:rsid w:val="00367D51"/>
    <w:rsid w:val="0038789E"/>
    <w:rsid w:val="003A1F25"/>
    <w:rsid w:val="003A3330"/>
    <w:rsid w:val="003B338B"/>
    <w:rsid w:val="003B5C54"/>
    <w:rsid w:val="003C4AF7"/>
    <w:rsid w:val="003D55A7"/>
    <w:rsid w:val="003D5C2E"/>
    <w:rsid w:val="003E16B3"/>
    <w:rsid w:val="003E7460"/>
    <w:rsid w:val="00402663"/>
    <w:rsid w:val="00427B62"/>
    <w:rsid w:val="00444551"/>
    <w:rsid w:val="00465019"/>
    <w:rsid w:val="00466353"/>
    <w:rsid w:val="0049556E"/>
    <w:rsid w:val="00495FFE"/>
    <w:rsid w:val="00496AD9"/>
    <w:rsid w:val="004B770F"/>
    <w:rsid w:val="004D17BE"/>
    <w:rsid w:val="004E2BF7"/>
    <w:rsid w:val="00500698"/>
    <w:rsid w:val="00507A99"/>
    <w:rsid w:val="005626ED"/>
    <w:rsid w:val="005C4FB0"/>
    <w:rsid w:val="005D3D39"/>
    <w:rsid w:val="005E2A7D"/>
    <w:rsid w:val="005F4DD8"/>
    <w:rsid w:val="006428B5"/>
    <w:rsid w:val="00671A8E"/>
    <w:rsid w:val="0067711D"/>
    <w:rsid w:val="00690C78"/>
    <w:rsid w:val="006A0DCB"/>
    <w:rsid w:val="006B23A5"/>
    <w:rsid w:val="006B3AE1"/>
    <w:rsid w:val="006C121D"/>
    <w:rsid w:val="006C4636"/>
    <w:rsid w:val="006D330F"/>
    <w:rsid w:val="0070780A"/>
    <w:rsid w:val="00711042"/>
    <w:rsid w:val="007229E9"/>
    <w:rsid w:val="007451D5"/>
    <w:rsid w:val="00775525"/>
    <w:rsid w:val="00785069"/>
    <w:rsid w:val="007A41A7"/>
    <w:rsid w:val="007B2C5D"/>
    <w:rsid w:val="007B4B02"/>
    <w:rsid w:val="007B6B17"/>
    <w:rsid w:val="00804A53"/>
    <w:rsid w:val="00842C99"/>
    <w:rsid w:val="008765A5"/>
    <w:rsid w:val="008907E4"/>
    <w:rsid w:val="008933EF"/>
    <w:rsid w:val="008935A7"/>
    <w:rsid w:val="008B1D98"/>
    <w:rsid w:val="008B27CC"/>
    <w:rsid w:val="008D2564"/>
    <w:rsid w:val="008E1944"/>
    <w:rsid w:val="008F1B81"/>
    <w:rsid w:val="008F35E9"/>
    <w:rsid w:val="009074B5"/>
    <w:rsid w:val="00916520"/>
    <w:rsid w:val="0093328B"/>
    <w:rsid w:val="009C2CC4"/>
    <w:rsid w:val="009E7EB1"/>
    <w:rsid w:val="00A3061F"/>
    <w:rsid w:val="00A33E86"/>
    <w:rsid w:val="00A3613B"/>
    <w:rsid w:val="00A3722C"/>
    <w:rsid w:val="00A41184"/>
    <w:rsid w:val="00A9445C"/>
    <w:rsid w:val="00B00ABB"/>
    <w:rsid w:val="00B01F9F"/>
    <w:rsid w:val="00B2637A"/>
    <w:rsid w:val="00B377C0"/>
    <w:rsid w:val="00B539EA"/>
    <w:rsid w:val="00B5685E"/>
    <w:rsid w:val="00BA530D"/>
    <w:rsid w:val="00BB0726"/>
    <w:rsid w:val="00BB3E53"/>
    <w:rsid w:val="00C12E49"/>
    <w:rsid w:val="00C2492F"/>
    <w:rsid w:val="00C42D3A"/>
    <w:rsid w:val="00C71080"/>
    <w:rsid w:val="00C93E04"/>
    <w:rsid w:val="00CB1686"/>
    <w:rsid w:val="00CB1A80"/>
    <w:rsid w:val="00CB2C10"/>
    <w:rsid w:val="00CC2915"/>
    <w:rsid w:val="00CF67E2"/>
    <w:rsid w:val="00D15FAD"/>
    <w:rsid w:val="00D36D2B"/>
    <w:rsid w:val="00D651BF"/>
    <w:rsid w:val="00DA6B3F"/>
    <w:rsid w:val="00DC1247"/>
    <w:rsid w:val="00E26FA9"/>
    <w:rsid w:val="00E321DD"/>
    <w:rsid w:val="00E55DD0"/>
    <w:rsid w:val="00E8565E"/>
    <w:rsid w:val="00E95EF8"/>
    <w:rsid w:val="00EC4B4C"/>
    <w:rsid w:val="00EC5029"/>
    <w:rsid w:val="00EC6046"/>
    <w:rsid w:val="00EF3EF5"/>
    <w:rsid w:val="00F12942"/>
    <w:rsid w:val="00F43D94"/>
    <w:rsid w:val="00F54E63"/>
    <w:rsid w:val="00F71616"/>
    <w:rsid w:val="00FA3CCD"/>
    <w:rsid w:val="00FB4615"/>
    <w:rsid w:val="00FD1647"/>
    <w:rsid w:val="0123DFC2"/>
    <w:rsid w:val="0136C134"/>
    <w:rsid w:val="01B045ED"/>
    <w:rsid w:val="01D1C995"/>
    <w:rsid w:val="01DC08BB"/>
    <w:rsid w:val="020EDC47"/>
    <w:rsid w:val="026858E1"/>
    <w:rsid w:val="029F80ED"/>
    <w:rsid w:val="02AC30AF"/>
    <w:rsid w:val="02B5F0EB"/>
    <w:rsid w:val="02B926D9"/>
    <w:rsid w:val="02BD3DCB"/>
    <w:rsid w:val="0313537F"/>
    <w:rsid w:val="0317E90E"/>
    <w:rsid w:val="036EAB3D"/>
    <w:rsid w:val="04329478"/>
    <w:rsid w:val="04F3B080"/>
    <w:rsid w:val="050D554E"/>
    <w:rsid w:val="05E036B4"/>
    <w:rsid w:val="061DDD5F"/>
    <w:rsid w:val="069AC941"/>
    <w:rsid w:val="06BF37CA"/>
    <w:rsid w:val="0701A875"/>
    <w:rsid w:val="071E3FF8"/>
    <w:rsid w:val="0732EEB8"/>
    <w:rsid w:val="0737FAED"/>
    <w:rsid w:val="074204DB"/>
    <w:rsid w:val="0745D652"/>
    <w:rsid w:val="077B50F2"/>
    <w:rsid w:val="07E6F4F8"/>
    <w:rsid w:val="084632EF"/>
    <w:rsid w:val="086C09D6"/>
    <w:rsid w:val="08D757AF"/>
    <w:rsid w:val="09096FB1"/>
    <w:rsid w:val="09E78C24"/>
    <w:rsid w:val="09EB0E77"/>
    <w:rsid w:val="09FEF0E2"/>
    <w:rsid w:val="0A04E612"/>
    <w:rsid w:val="0A263DCE"/>
    <w:rsid w:val="0A3124F0"/>
    <w:rsid w:val="0A58E7FB"/>
    <w:rsid w:val="0A5F6DE3"/>
    <w:rsid w:val="0A6AEDF6"/>
    <w:rsid w:val="0A8D03B0"/>
    <w:rsid w:val="0A9C4F79"/>
    <w:rsid w:val="0AA13F08"/>
    <w:rsid w:val="0AE3A225"/>
    <w:rsid w:val="0B0CF6CF"/>
    <w:rsid w:val="0B1510CC"/>
    <w:rsid w:val="0B2CF487"/>
    <w:rsid w:val="0B44E19D"/>
    <w:rsid w:val="0B68053E"/>
    <w:rsid w:val="0B92B728"/>
    <w:rsid w:val="0BEE3CF1"/>
    <w:rsid w:val="0C3F7F71"/>
    <w:rsid w:val="0C50A2DD"/>
    <w:rsid w:val="0C65C90C"/>
    <w:rsid w:val="0D547AC7"/>
    <w:rsid w:val="0D6F1D5E"/>
    <w:rsid w:val="0D94E654"/>
    <w:rsid w:val="0DEFCA14"/>
    <w:rsid w:val="0E013B3A"/>
    <w:rsid w:val="0E6EBE79"/>
    <w:rsid w:val="0E78568F"/>
    <w:rsid w:val="0E837342"/>
    <w:rsid w:val="0E86739A"/>
    <w:rsid w:val="0E889D9E"/>
    <w:rsid w:val="0EC6507C"/>
    <w:rsid w:val="0EE6B1A5"/>
    <w:rsid w:val="0F5AE893"/>
    <w:rsid w:val="0F9AB861"/>
    <w:rsid w:val="0FBA8E8D"/>
    <w:rsid w:val="100194E5"/>
    <w:rsid w:val="101E0F80"/>
    <w:rsid w:val="106C0334"/>
    <w:rsid w:val="109279E5"/>
    <w:rsid w:val="10935A47"/>
    <w:rsid w:val="10AC1B5D"/>
    <w:rsid w:val="10D6F08E"/>
    <w:rsid w:val="11A618BB"/>
    <w:rsid w:val="11F9CA3C"/>
    <w:rsid w:val="120FF269"/>
    <w:rsid w:val="1240E323"/>
    <w:rsid w:val="12D01A2F"/>
    <w:rsid w:val="134F5992"/>
    <w:rsid w:val="136D75AA"/>
    <w:rsid w:val="13760002"/>
    <w:rsid w:val="1376530E"/>
    <w:rsid w:val="140B9021"/>
    <w:rsid w:val="1445E5B4"/>
    <w:rsid w:val="1476AEE4"/>
    <w:rsid w:val="14FB659A"/>
    <w:rsid w:val="15123499"/>
    <w:rsid w:val="15724FC9"/>
    <w:rsid w:val="15AB3C6E"/>
    <w:rsid w:val="15EA01AD"/>
    <w:rsid w:val="15EC762D"/>
    <w:rsid w:val="16067F8A"/>
    <w:rsid w:val="16519A6E"/>
    <w:rsid w:val="168E3B67"/>
    <w:rsid w:val="16A3DA2D"/>
    <w:rsid w:val="16F8E6C2"/>
    <w:rsid w:val="17043F09"/>
    <w:rsid w:val="1722837B"/>
    <w:rsid w:val="1745DE6C"/>
    <w:rsid w:val="1785A165"/>
    <w:rsid w:val="18024B81"/>
    <w:rsid w:val="181A6A93"/>
    <w:rsid w:val="181ABFCD"/>
    <w:rsid w:val="1836E117"/>
    <w:rsid w:val="184BE00F"/>
    <w:rsid w:val="184E278E"/>
    <w:rsid w:val="18612942"/>
    <w:rsid w:val="18B5432E"/>
    <w:rsid w:val="197CF71C"/>
    <w:rsid w:val="197EA871"/>
    <w:rsid w:val="19A00A25"/>
    <w:rsid w:val="1A20CC45"/>
    <w:rsid w:val="1A28B42E"/>
    <w:rsid w:val="1A2D02FB"/>
    <w:rsid w:val="1A5F57C9"/>
    <w:rsid w:val="1AECCA1C"/>
    <w:rsid w:val="1B8DD569"/>
    <w:rsid w:val="1C6098C5"/>
    <w:rsid w:val="1CE91B6B"/>
    <w:rsid w:val="1CF32AAA"/>
    <w:rsid w:val="1CFA7BFA"/>
    <w:rsid w:val="1CFD940B"/>
    <w:rsid w:val="1D2D831E"/>
    <w:rsid w:val="1D6D9F57"/>
    <w:rsid w:val="1E53DD29"/>
    <w:rsid w:val="1F5EA24C"/>
    <w:rsid w:val="203EB712"/>
    <w:rsid w:val="206D1397"/>
    <w:rsid w:val="20978E5F"/>
    <w:rsid w:val="20A903F4"/>
    <w:rsid w:val="20D70C11"/>
    <w:rsid w:val="20E05DB2"/>
    <w:rsid w:val="210B088E"/>
    <w:rsid w:val="21182CC3"/>
    <w:rsid w:val="216981C5"/>
    <w:rsid w:val="219C74A7"/>
    <w:rsid w:val="21ACC9C3"/>
    <w:rsid w:val="21CF15ED"/>
    <w:rsid w:val="21E7868C"/>
    <w:rsid w:val="22072B10"/>
    <w:rsid w:val="22080413"/>
    <w:rsid w:val="2222D90F"/>
    <w:rsid w:val="226F2D41"/>
    <w:rsid w:val="22867F75"/>
    <w:rsid w:val="22A133A8"/>
    <w:rsid w:val="22A65B8C"/>
    <w:rsid w:val="22BCCA57"/>
    <w:rsid w:val="22C8A966"/>
    <w:rsid w:val="22EAA193"/>
    <w:rsid w:val="2314B24B"/>
    <w:rsid w:val="2335B00B"/>
    <w:rsid w:val="239E2EC5"/>
    <w:rsid w:val="23C2F19C"/>
    <w:rsid w:val="23CB4F3B"/>
    <w:rsid w:val="23D84D00"/>
    <w:rsid w:val="24035C04"/>
    <w:rsid w:val="24550144"/>
    <w:rsid w:val="24D5DE4D"/>
    <w:rsid w:val="253ABF4E"/>
    <w:rsid w:val="253F36CD"/>
    <w:rsid w:val="2548416B"/>
    <w:rsid w:val="25642626"/>
    <w:rsid w:val="2591F819"/>
    <w:rsid w:val="259EB950"/>
    <w:rsid w:val="25C28B14"/>
    <w:rsid w:val="261142C6"/>
    <w:rsid w:val="263C9339"/>
    <w:rsid w:val="271FAB51"/>
    <w:rsid w:val="276BED58"/>
    <w:rsid w:val="27812C6C"/>
    <w:rsid w:val="27C65885"/>
    <w:rsid w:val="27FAE808"/>
    <w:rsid w:val="27FE022E"/>
    <w:rsid w:val="283EAB09"/>
    <w:rsid w:val="2877C757"/>
    <w:rsid w:val="288B3418"/>
    <w:rsid w:val="2908C3E0"/>
    <w:rsid w:val="29D14FEE"/>
    <w:rsid w:val="29E991AA"/>
    <w:rsid w:val="29FA34B9"/>
    <w:rsid w:val="2A03EE8B"/>
    <w:rsid w:val="2A0523D1"/>
    <w:rsid w:val="2A308FA5"/>
    <w:rsid w:val="2A3633B2"/>
    <w:rsid w:val="2A646951"/>
    <w:rsid w:val="2A7EDA4D"/>
    <w:rsid w:val="2A97CA91"/>
    <w:rsid w:val="2AFA1672"/>
    <w:rsid w:val="2B03518B"/>
    <w:rsid w:val="2B316D70"/>
    <w:rsid w:val="2B629F43"/>
    <w:rsid w:val="2B8775BD"/>
    <w:rsid w:val="2BDE7AB6"/>
    <w:rsid w:val="2C4CCD70"/>
    <w:rsid w:val="2C81510B"/>
    <w:rsid w:val="2C924616"/>
    <w:rsid w:val="2D348946"/>
    <w:rsid w:val="2D4A32B1"/>
    <w:rsid w:val="2D784C1C"/>
    <w:rsid w:val="2D8B4E28"/>
    <w:rsid w:val="2DDEC9B0"/>
    <w:rsid w:val="2E1A8D01"/>
    <w:rsid w:val="2E3630A5"/>
    <w:rsid w:val="2E7F3DFE"/>
    <w:rsid w:val="2EC01CC0"/>
    <w:rsid w:val="2ED54C75"/>
    <w:rsid w:val="2ED7AA7E"/>
    <w:rsid w:val="2EF4DCA3"/>
    <w:rsid w:val="2F2FC8ED"/>
    <w:rsid w:val="2F4158DE"/>
    <w:rsid w:val="2F71F96B"/>
    <w:rsid w:val="2FBDFFBD"/>
    <w:rsid w:val="2FC8D295"/>
    <w:rsid w:val="2FD0CE92"/>
    <w:rsid w:val="2FD7578A"/>
    <w:rsid w:val="302FC106"/>
    <w:rsid w:val="3061791A"/>
    <w:rsid w:val="307CB917"/>
    <w:rsid w:val="31172291"/>
    <w:rsid w:val="31225228"/>
    <w:rsid w:val="313DCA4F"/>
    <w:rsid w:val="31768FB9"/>
    <w:rsid w:val="31808BA0"/>
    <w:rsid w:val="31976242"/>
    <w:rsid w:val="31F044CE"/>
    <w:rsid w:val="31FB512A"/>
    <w:rsid w:val="328882DD"/>
    <w:rsid w:val="32ADF825"/>
    <w:rsid w:val="330C2837"/>
    <w:rsid w:val="330F4AA8"/>
    <w:rsid w:val="331430BA"/>
    <w:rsid w:val="3330297C"/>
    <w:rsid w:val="333EA4DF"/>
    <w:rsid w:val="33413F3E"/>
    <w:rsid w:val="3343F707"/>
    <w:rsid w:val="33AC1DF4"/>
    <w:rsid w:val="33C108B0"/>
    <w:rsid w:val="33E9F0AE"/>
    <w:rsid w:val="34031A64"/>
    <w:rsid w:val="343DC816"/>
    <w:rsid w:val="3480E8B2"/>
    <w:rsid w:val="34901CE6"/>
    <w:rsid w:val="34A1F3B8"/>
    <w:rsid w:val="34FF7246"/>
    <w:rsid w:val="356E7F4C"/>
    <w:rsid w:val="3573AEF5"/>
    <w:rsid w:val="3585F39D"/>
    <w:rsid w:val="35B8ADA0"/>
    <w:rsid w:val="35D633BA"/>
    <w:rsid w:val="35E79EFA"/>
    <w:rsid w:val="35FF4B79"/>
    <w:rsid w:val="3641E376"/>
    <w:rsid w:val="364346E5"/>
    <w:rsid w:val="36441F89"/>
    <w:rsid w:val="369B2FCD"/>
    <w:rsid w:val="36C9CBC7"/>
    <w:rsid w:val="36DD86F6"/>
    <w:rsid w:val="3733EC89"/>
    <w:rsid w:val="37461D34"/>
    <w:rsid w:val="37AD829B"/>
    <w:rsid w:val="37AF1EF3"/>
    <w:rsid w:val="380286F5"/>
    <w:rsid w:val="380DBA77"/>
    <w:rsid w:val="381A62BB"/>
    <w:rsid w:val="38503278"/>
    <w:rsid w:val="38DD4201"/>
    <w:rsid w:val="38FE5986"/>
    <w:rsid w:val="39C63FC7"/>
    <w:rsid w:val="39E51180"/>
    <w:rsid w:val="3A2B9C47"/>
    <w:rsid w:val="3A508976"/>
    <w:rsid w:val="3A8CD88A"/>
    <w:rsid w:val="3B216319"/>
    <w:rsid w:val="3B4512DF"/>
    <w:rsid w:val="3B4C3A5E"/>
    <w:rsid w:val="3B6CF6BC"/>
    <w:rsid w:val="3BB261C1"/>
    <w:rsid w:val="3BCAA83B"/>
    <w:rsid w:val="3C7EBF3A"/>
    <w:rsid w:val="3CB3957F"/>
    <w:rsid w:val="3CE5B1F3"/>
    <w:rsid w:val="3D17D831"/>
    <w:rsid w:val="3D1B963A"/>
    <w:rsid w:val="3D772640"/>
    <w:rsid w:val="3D883F1D"/>
    <w:rsid w:val="3E9A7205"/>
    <w:rsid w:val="3F4A017A"/>
    <w:rsid w:val="3F717FF1"/>
    <w:rsid w:val="3FB67197"/>
    <w:rsid w:val="3FD1EEFA"/>
    <w:rsid w:val="401D8C9D"/>
    <w:rsid w:val="40619241"/>
    <w:rsid w:val="40C798FE"/>
    <w:rsid w:val="4111BBCD"/>
    <w:rsid w:val="41122AF0"/>
    <w:rsid w:val="4144AB3A"/>
    <w:rsid w:val="4198F2AA"/>
    <w:rsid w:val="41B2B8AA"/>
    <w:rsid w:val="423A164D"/>
    <w:rsid w:val="4247A680"/>
    <w:rsid w:val="424D8133"/>
    <w:rsid w:val="435D7308"/>
    <w:rsid w:val="436932CF"/>
    <w:rsid w:val="437F19E9"/>
    <w:rsid w:val="43954E29"/>
    <w:rsid w:val="43A31406"/>
    <w:rsid w:val="43CA4013"/>
    <w:rsid w:val="4407E67E"/>
    <w:rsid w:val="44204194"/>
    <w:rsid w:val="4456923C"/>
    <w:rsid w:val="449853EF"/>
    <w:rsid w:val="44C0F51B"/>
    <w:rsid w:val="44C5C60A"/>
    <w:rsid w:val="44E858C7"/>
    <w:rsid w:val="4500F565"/>
    <w:rsid w:val="45388B7B"/>
    <w:rsid w:val="454865BD"/>
    <w:rsid w:val="45F45299"/>
    <w:rsid w:val="4621CF56"/>
    <w:rsid w:val="469A82E9"/>
    <w:rsid w:val="47034FDE"/>
    <w:rsid w:val="47483460"/>
    <w:rsid w:val="475AF8A6"/>
    <w:rsid w:val="4832E00D"/>
    <w:rsid w:val="4863FFF1"/>
    <w:rsid w:val="488530FB"/>
    <w:rsid w:val="488EC236"/>
    <w:rsid w:val="48A1E0FF"/>
    <w:rsid w:val="48CF8B04"/>
    <w:rsid w:val="48F3505D"/>
    <w:rsid w:val="49101F52"/>
    <w:rsid w:val="492ACE23"/>
    <w:rsid w:val="494B0298"/>
    <w:rsid w:val="49FCBE9C"/>
    <w:rsid w:val="4AA092BA"/>
    <w:rsid w:val="4AECF84A"/>
    <w:rsid w:val="4AFFCEB0"/>
    <w:rsid w:val="4B564713"/>
    <w:rsid w:val="4BC2C87A"/>
    <w:rsid w:val="4BE02ADA"/>
    <w:rsid w:val="4C0BCF59"/>
    <w:rsid w:val="4C1FC907"/>
    <w:rsid w:val="4C3EB217"/>
    <w:rsid w:val="4CA6F405"/>
    <w:rsid w:val="4D8806B7"/>
    <w:rsid w:val="4DAB3CD7"/>
    <w:rsid w:val="4E0CB8CB"/>
    <w:rsid w:val="4E1D1B2F"/>
    <w:rsid w:val="4E22EDE9"/>
    <w:rsid w:val="4E966824"/>
    <w:rsid w:val="4EA372EB"/>
    <w:rsid w:val="4EACD3FE"/>
    <w:rsid w:val="4EBD8BBD"/>
    <w:rsid w:val="4EF29C79"/>
    <w:rsid w:val="4F79FAED"/>
    <w:rsid w:val="4FB7789B"/>
    <w:rsid w:val="4FBD2B34"/>
    <w:rsid w:val="4FFD8C88"/>
    <w:rsid w:val="503AB017"/>
    <w:rsid w:val="505ACAAF"/>
    <w:rsid w:val="506AD3FA"/>
    <w:rsid w:val="50E005B3"/>
    <w:rsid w:val="5145D66B"/>
    <w:rsid w:val="519A0EC9"/>
    <w:rsid w:val="51CFBC37"/>
    <w:rsid w:val="51E6C52A"/>
    <w:rsid w:val="51F1674C"/>
    <w:rsid w:val="51FE61E6"/>
    <w:rsid w:val="5374F6E7"/>
    <w:rsid w:val="53D90546"/>
    <w:rsid w:val="54BB7617"/>
    <w:rsid w:val="551345AB"/>
    <w:rsid w:val="5538BB56"/>
    <w:rsid w:val="5580DD4A"/>
    <w:rsid w:val="55E4A017"/>
    <w:rsid w:val="55EA125C"/>
    <w:rsid w:val="55FED939"/>
    <w:rsid w:val="5608BBB5"/>
    <w:rsid w:val="561D8EBC"/>
    <w:rsid w:val="5747BC4B"/>
    <w:rsid w:val="575010E7"/>
    <w:rsid w:val="575EF722"/>
    <w:rsid w:val="578A45C4"/>
    <w:rsid w:val="57B5409A"/>
    <w:rsid w:val="58A4D53C"/>
    <w:rsid w:val="58BEF2C5"/>
    <w:rsid w:val="59ABDAC5"/>
    <w:rsid w:val="59D8AFEB"/>
    <w:rsid w:val="5A2BB527"/>
    <w:rsid w:val="5A9E6282"/>
    <w:rsid w:val="5AB352A4"/>
    <w:rsid w:val="5B4C8B1C"/>
    <w:rsid w:val="5B60597F"/>
    <w:rsid w:val="5B7860E3"/>
    <w:rsid w:val="5BEE0DCF"/>
    <w:rsid w:val="5C19CC21"/>
    <w:rsid w:val="5C24C2CE"/>
    <w:rsid w:val="5C582847"/>
    <w:rsid w:val="5C58DDA8"/>
    <w:rsid w:val="5D5869C9"/>
    <w:rsid w:val="5D7455F0"/>
    <w:rsid w:val="5E0FE8CB"/>
    <w:rsid w:val="5E214EB9"/>
    <w:rsid w:val="5E25ED6D"/>
    <w:rsid w:val="5E7F4F66"/>
    <w:rsid w:val="5EAB5264"/>
    <w:rsid w:val="5EF5E018"/>
    <w:rsid w:val="5F431A18"/>
    <w:rsid w:val="5FC57A39"/>
    <w:rsid w:val="600BE8AD"/>
    <w:rsid w:val="604EF624"/>
    <w:rsid w:val="606C4079"/>
    <w:rsid w:val="6094B169"/>
    <w:rsid w:val="609A7648"/>
    <w:rsid w:val="60AEC2CB"/>
    <w:rsid w:val="6161EF3B"/>
    <w:rsid w:val="61A8917B"/>
    <w:rsid w:val="61C7312F"/>
    <w:rsid w:val="620DFEFE"/>
    <w:rsid w:val="62183CC9"/>
    <w:rsid w:val="6235272A"/>
    <w:rsid w:val="6238523B"/>
    <w:rsid w:val="6280DC05"/>
    <w:rsid w:val="628F2DD3"/>
    <w:rsid w:val="629F15D8"/>
    <w:rsid w:val="62B8E139"/>
    <w:rsid w:val="62E5F33C"/>
    <w:rsid w:val="62F64F69"/>
    <w:rsid w:val="639FB293"/>
    <w:rsid w:val="64121DC0"/>
    <w:rsid w:val="64458319"/>
    <w:rsid w:val="644BC424"/>
    <w:rsid w:val="646CBB88"/>
    <w:rsid w:val="64E73F7D"/>
    <w:rsid w:val="65754F3E"/>
    <w:rsid w:val="65AD6727"/>
    <w:rsid w:val="65CA08A1"/>
    <w:rsid w:val="66047365"/>
    <w:rsid w:val="662BB57F"/>
    <w:rsid w:val="66E2787E"/>
    <w:rsid w:val="675A2717"/>
    <w:rsid w:val="684FBDAC"/>
    <w:rsid w:val="685DC920"/>
    <w:rsid w:val="68AE7A78"/>
    <w:rsid w:val="69277604"/>
    <w:rsid w:val="694BD920"/>
    <w:rsid w:val="696ADFA9"/>
    <w:rsid w:val="697AB179"/>
    <w:rsid w:val="6983DED5"/>
    <w:rsid w:val="69BBCD7F"/>
    <w:rsid w:val="6A53A2E8"/>
    <w:rsid w:val="6A751ECB"/>
    <w:rsid w:val="6AD0A744"/>
    <w:rsid w:val="6B37842A"/>
    <w:rsid w:val="6B5188EC"/>
    <w:rsid w:val="6BDF1635"/>
    <w:rsid w:val="6C3D6813"/>
    <w:rsid w:val="6CA4C484"/>
    <w:rsid w:val="6CB9C936"/>
    <w:rsid w:val="6CC9E39B"/>
    <w:rsid w:val="6CD2BB5B"/>
    <w:rsid w:val="6D3F614F"/>
    <w:rsid w:val="6D6E60F0"/>
    <w:rsid w:val="6DE19F28"/>
    <w:rsid w:val="6E1F9B2A"/>
    <w:rsid w:val="6E41A1FF"/>
    <w:rsid w:val="6E5173A8"/>
    <w:rsid w:val="6E545858"/>
    <w:rsid w:val="6E7764D0"/>
    <w:rsid w:val="6E939F33"/>
    <w:rsid w:val="6E9EFE71"/>
    <w:rsid w:val="6EE9FCFC"/>
    <w:rsid w:val="6F08488A"/>
    <w:rsid w:val="6F610A25"/>
    <w:rsid w:val="6F776433"/>
    <w:rsid w:val="6F9ECE19"/>
    <w:rsid w:val="6FABA237"/>
    <w:rsid w:val="6FF59069"/>
    <w:rsid w:val="6FFE74FE"/>
    <w:rsid w:val="703406FF"/>
    <w:rsid w:val="709F309E"/>
    <w:rsid w:val="70EDE596"/>
    <w:rsid w:val="7100AE74"/>
    <w:rsid w:val="719F8AFB"/>
    <w:rsid w:val="71A82B60"/>
    <w:rsid w:val="71BB019D"/>
    <w:rsid w:val="71C8C9A6"/>
    <w:rsid w:val="72CB6D22"/>
    <w:rsid w:val="7315A948"/>
    <w:rsid w:val="73512B62"/>
    <w:rsid w:val="737282D3"/>
    <w:rsid w:val="737E7563"/>
    <w:rsid w:val="746C5C63"/>
    <w:rsid w:val="7474C0E4"/>
    <w:rsid w:val="74F78DB0"/>
    <w:rsid w:val="7575F1FC"/>
    <w:rsid w:val="758DF8B5"/>
    <w:rsid w:val="75E0A4F5"/>
    <w:rsid w:val="760A24CB"/>
    <w:rsid w:val="7647F3EC"/>
    <w:rsid w:val="768988D1"/>
    <w:rsid w:val="76D7F593"/>
    <w:rsid w:val="775EE412"/>
    <w:rsid w:val="776DE496"/>
    <w:rsid w:val="776F6FA5"/>
    <w:rsid w:val="77A8D137"/>
    <w:rsid w:val="77BE3247"/>
    <w:rsid w:val="77FE623C"/>
    <w:rsid w:val="7801B360"/>
    <w:rsid w:val="786260D1"/>
    <w:rsid w:val="78845266"/>
    <w:rsid w:val="791BB93D"/>
    <w:rsid w:val="79233625"/>
    <w:rsid w:val="79238731"/>
    <w:rsid w:val="79E77D4B"/>
    <w:rsid w:val="7A15387D"/>
    <w:rsid w:val="7A5CA779"/>
    <w:rsid w:val="7ACCAF1A"/>
    <w:rsid w:val="7ACE69AC"/>
    <w:rsid w:val="7ADEBD6E"/>
    <w:rsid w:val="7B1A77B2"/>
    <w:rsid w:val="7B6F7ECE"/>
    <w:rsid w:val="7BA726C4"/>
    <w:rsid w:val="7BA74B8C"/>
    <w:rsid w:val="7BDE1690"/>
    <w:rsid w:val="7CD52FFD"/>
    <w:rsid w:val="7D24C8BD"/>
    <w:rsid w:val="7D46F032"/>
    <w:rsid w:val="7DE38038"/>
    <w:rsid w:val="7DFCFE24"/>
    <w:rsid w:val="7E465ACC"/>
    <w:rsid w:val="7E4D8577"/>
    <w:rsid w:val="7E9017AA"/>
    <w:rsid w:val="7EB2D27C"/>
    <w:rsid w:val="7F29C1BD"/>
    <w:rsid w:val="7F2C3E02"/>
    <w:rsid w:val="7F594409"/>
    <w:rsid w:val="7F863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7F954D"/>
  <w15:chartTrackingRefBased/>
  <w15:docId w15:val="{6C6BF3A8-C8B9-47B4-A8FA-97164261A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36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/>
      <w:sz w:val="32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sz w:val="28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rFonts w:ascii="Arial" w:hAnsi="Arial"/>
      <w:b/>
      <w:sz w:val="2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semiHidden/>
    <w:rPr>
      <w:color w:val="0000FF"/>
      <w:u w:val="single"/>
    </w:rPr>
  </w:style>
  <w:style w:type="paragraph" w:styleId="Textoindependiente">
    <w:name w:val="Body Text"/>
    <w:basedOn w:val="Normal"/>
    <w:semiHidden/>
    <w:rPr>
      <w:rFonts w:ascii="Arial" w:hAnsi="Arial"/>
      <w:b/>
      <w:sz w:val="24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  <w:style w:type="character" w:styleId="Hipervnculovisitado">
    <w:name w:val="FollowedHyperlink"/>
    <w:semiHidden/>
    <w:rPr>
      <w:color w:val="800080"/>
      <w:u w:val="single"/>
    </w:rPr>
  </w:style>
  <w:style w:type="paragraph" w:styleId="Textoindependiente2">
    <w:name w:val="Body Text 2"/>
    <w:basedOn w:val="Normal"/>
    <w:semiHidden/>
    <w:rPr>
      <w:rFonts w:ascii="Arial" w:hAnsi="Arial"/>
      <w:sz w:val="24"/>
    </w:rPr>
  </w:style>
  <w:style w:type="paragraph" w:customStyle="1" w:styleId="Epgrafe">
    <w:name w:val="Epígrafe"/>
    <w:basedOn w:val="Normal"/>
    <w:next w:val="Normal"/>
    <w:qFormat/>
    <w:rPr>
      <w:rFonts w:ascii="Arial" w:hAnsi="Arial"/>
      <w:b/>
      <w:sz w:val="24"/>
    </w:rPr>
  </w:style>
  <w:style w:type="paragraph" w:styleId="Textoindependiente3">
    <w:name w:val="Body Text 3"/>
    <w:basedOn w:val="Normal"/>
    <w:semiHidden/>
    <w:rPr>
      <w:rFonts w:ascii="Arial" w:hAnsi="Arial"/>
      <w:b/>
      <w:sz w:val="22"/>
    </w:rPr>
  </w:style>
  <w:style w:type="paragraph" w:styleId="Encabezado">
    <w:name w:val="header"/>
    <w:basedOn w:val="Normal"/>
    <w:link w:val="EncabezadoCar"/>
    <w:uiPriority w:val="99"/>
    <w:unhideWhenUsed/>
    <w:rsid w:val="001677A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677AD"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4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727E2F22819ED40952CA707CF3C6284" ma:contentTypeVersion="13" ma:contentTypeDescription="Crear nuevo documento." ma:contentTypeScope="" ma:versionID="4060c9c3de56fe56f19b110faf46285e">
  <xsd:schema xmlns:xsd="http://www.w3.org/2001/XMLSchema" xmlns:xs="http://www.w3.org/2001/XMLSchema" xmlns:p="http://schemas.microsoft.com/office/2006/metadata/properties" xmlns:ns2="a4438072-2998-4d7d-997c-7737fa0e6474" xmlns:ns3="37984e2b-3c63-4f1d-8e2f-b41e75711c19" targetNamespace="http://schemas.microsoft.com/office/2006/metadata/properties" ma:root="true" ma:fieldsID="9d2b210dfe350c47d1a8826bf5d7451d" ns2:_="" ns3:_="">
    <xsd:import namespace="a4438072-2998-4d7d-997c-7737fa0e6474"/>
    <xsd:import namespace="37984e2b-3c63-4f1d-8e2f-b41e75711c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8072-2998-4d7d-997c-7737fa0e64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8d1fcc60-2979-4538-b0e3-f8334bdb6a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984e2b-3c63-4f1d-8e2f-b41e75711c1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da01d36-b0f8-4f64-bd5a-a52917305fee}" ma:internalName="TaxCatchAll" ma:showField="CatchAllData" ma:web="37984e2b-3c63-4f1d-8e2f-b41e75711c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37984e2b-3c63-4f1d-8e2f-b41e75711c19">
      <UserInfo>
        <DisplayName>Keila Gálvez Sanchiz</DisplayName>
        <AccountId>12</AccountId>
        <AccountType/>
      </UserInfo>
    </SharedWithUsers>
    <TaxCatchAll xmlns="37984e2b-3c63-4f1d-8e2f-b41e75711c19" xsi:nil="true"/>
    <lcf76f155ced4ddcb4097134ff3c332f xmlns="a4438072-2998-4d7d-997c-7737fa0e6474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8F3D5D-B570-43F0-B499-7E6D3FCAAF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438072-2998-4d7d-997c-7737fa0e6474"/>
    <ds:schemaRef ds:uri="37984e2b-3c63-4f1d-8e2f-b41e75711c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95DBF2A-1F8B-424F-907F-D216369144DC}">
  <ds:schemaRefs>
    <ds:schemaRef ds:uri="http://schemas.microsoft.com/office/2006/metadata/properties"/>
    <ds:schemaRef ds:uri="http://schemas.microsoft.com/office/infopath/2007/PartnerControls"/>
    <ds:schemaRef ds:uri="37984e2b-3c63-4f1d-8e2f-b41e75711c19"/>
    <ds:schemaRef ds:uri="a4438072-2998-4d7d-997c-7737fa0e6474"/>
  </ds:schemaRefs>
</ds:datastoreItem>
</file>

<file path=customXml/itemProps3.xml><?xml version="1.0" encoding="utf-8"?>
<ds:datastoreItem xmlns:ds="http://schemas.openxmlformats.org/officeDocument/2006/customXml" ds:itemID="{05F456D1-10BB-4C22-87D5-A7D1EB4D37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CE79FC-C9E3-4332-BBBA-8B694396C55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531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DOCUMENTACION Y GESTION DE RECURSOS</vt:lpstr>
    </vt:vector>
  </TitlesOfParts>
  <Company>*</Company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DOCUMENTACION Y GESTION DE RECURSOS</dc:title>
  <dc:subject/>
  <dc:creator>ELENA</dc:creator>
  <cp:keywords/>
  <cp:lastModifiedBy>Pepe Marín García</cp:lastModifiedBy>
  <cp:revision>4</cp:revision>
  <cp:lastPrinted>2003-04-25T04:54:00Z</cp:lastPrinted>
  <dcterms:created xsi:type="dcterms:W3CDTF">2024-11-14T07:34:00Z</dcterms:created>
  <dcterms:modified xsi:type="dcterms:W3CDTF">2024-11-14T07:36:00Z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0x010100F727E2F22819ED40952CA707CF3C6284</vt:lpwstr>
  </property>
</Properties>
</file>