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317"/>
      </w:tblGrid>
      <w:tr w:rsidR="007B4B02" w14:paraId="596E4F12" w14:textId="43D5F7B1" w:rsidTr="00D47508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317" w:type="dxa"/>
          </w:tcPr>
          <w:p w14:paraId="02E39F73" w14:textId="3FB7FEC2" w:rsidR="007B4B02" w:rsidRDefault="006E15C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Pepe Marín García</w:t>
            </w:r>
          </w:p>
          <w:p w14:paraId="7168B82B" w14:textId="5501CE4A" w:rsidR="007B4B02" w:rsidRDefault="0055754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E55DD0">
              <w:rPr>
                <w:rFonts w:ascii="Arial" w:hAnsi="Arial"/>
                <w:sz w:val="24"/>
              </w:rPr>
              <w:t>/0</w:t>
            </w:r>
            <w:r>
              <w:rPr>
                <w:rFonts w:ascii="Arial" w:hAnsi="Arial"/>
                <w:sz w:val="24"/>
              </w:rPr>
              <w:t>6</w:t>
            </w:r>
            <w:r w:rsidR="00E55DD0"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D47508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727" w:type="dxa"/>
            <w:gridSpan w:val="2"/>
          </w:tcPr>
          <w:p w14:paraId="580DB72F" w14:textId="416266F9" w:rsidR="007B4B02" w:rsidRDefault="00864ED2" w:rsidP="00864ED2">
            <w:pPr>
              <w:pStyle w:val="Ttulo1"/>
              <w:shd w:val="clear" w:color="auto" w:fill="FFFFFF"/>
              <w:spacing w:line="510" w:lineRule="atLeast"/>
              <w:jc w:val="center"/>
              <w:rPr>
                <w:b w:val="0"/>
                <w:sz w:val="28"/>
              </w:rPr>
            </w:pPr>
            <w:r>
              <w:rPr>
                <w:rFonts w:ascii="Open Sans" w:hAnsi="Open Sans" w:cs="Open Sans"/>
                <w:color w:val="000000" w:themeColor="text1"/>
                <w:sz w:val="36"/>
                <w:szCs w:val="36"/>
              </w:rPr>
              <w:t>S</w:t>
            </w:r>
            <w:r w:rsidRPr="00BA0A29">
              <w:rPr>
                <w:rFonts w:ascii="Open Sans" w:hAnsi="Open Sans" w:cs="Open Sans"/>
                <w:color w:val="000000" w:themeColor="text1"/>
                <w:sz w:val="36"/>
                <w:szCs w:val="36"/>
              </w:rPr>
              <w:t>ubvenciones en régimen de concurrencia competitiva del área de servicios sociales para el año 2024. Convocatoria de subvenciones a entidades de acción social. Partida: Accesibilidad universal.</w:t>
            </w:r>
          </w:p>
        </w:tc>
      </w:tr>
      <w:tr w:rsidR="007B4B02" w14:paraId="300C0C2D" w14:textId="574D2CEE" w:rsidTr="00D47508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727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31577043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D47508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727" w:type="dxa"/>
            <w:gridSpan w:val="2"/>
          </w:tcPr>
          <w:p w14:paraId="6B86CD72" w14:textId="07D7B455" w:rsidR="007B4B02" w:rsidRPr="00622333" w:rsidRDefault="00860436" w:rsidP="00D47508">
            <w:pPr>
              <w:pStyle w:val="Ttulo1"/>
              <w:shd w:val="clear" w:color="auto" w:fill="FFFFFF"/>
              <w:tabs>
                <w:tab w:val="left" w:pos="245"/>
              </w:tabs>
              <w:rPr>
                <w:b w:val="0"/>
                <w:bCs/>
                <w:sz w:val="22"/>
              </w:rPr>
            </w:pPr>
            <w:r w:rsidRPr="00D47508">
              <w:rPr>
                <w:rFonts w:cs="Arial"/>
                <w:b w:val="0"/>
                <w:bCs/>
                <w:sz w:val="22"/>
                <w:szCs w:val="22"/>
                <w:shd w:val="clear" w:color="auto" w:fill="FFFFFF"/>
              </w:rPr>
              <w:t>C</w:t>
            </w:r>
            <w:r w:rsidRPr="00D47508">
              <w:rPr>
                <w:rFonts w:cs="Arial"/>
                <w:b w:val="0"/>
                <w:bCs/>
                <w:sz w:val="22"/>
                <w:szCs w:val="22"/>
                <w:shd w:val="clear" w:color="auto" w:fill="FFFFFF"/>
              </w:rPr>
              <w:t>onvocatoria tiene por objeto establecer, en régimen de concurrencia competitiva, la concesión de subvenciones a Entidades de Acción Social con sede o delegación en el municipio para el año 2023 destinadas a programas de servicios sociales</w:t>
            </w:r>
            <w:r w:rsidRPr="00D47508">
              <w:rPr>
                <w:rFonts w:cs="Arial"/>
                <w:b w:val="0"/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4B02" w14:paraId="4E3D7707" w14:textId="725D74BF" w:rsidTr="00D47508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727" w:type="dxa"/>
            <w:gridSpan w:val="2"/>
          </w:tcPr>
          <w:p w14:paraId="72BCC0CD" w14:textId="22EAA42A" w:rsidR="007B4B02" w:rsidRDefault="005F58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Ayuntamiento de Cartagena</w:t>
            </w:r>
            <w:r w:rsidR="00D47508">
              <w:rPr>
                <w:rFonts w:ascii="Arial" w:hAnsi="Arial"/>
                <w:sz w:val="22"/>
              </w:rPr>
              <w:t>.</w:t>
            </w:r>
          </w:p>
        </w:tc>
      </w:tr>
      <w:tr w:rsidR="007B4B02" w14:paraId="1BF64469" w14:textId="6EFFAA34" w:rsidTr="00D47508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727" w:type="dxa"/>
            <w:gridSpan w:val="2"/>
          </w:tcPr>
          <w:p w14:paraId="1638CBFC" w14:textId="1A1A8F54" w:rsidR="007B4B02" w:rsidRDefault="005F58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Borm nº 135</w:t>
            </w:r>
            <w:r w:rsidR="008A204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12 de </w:t>
            </w:r>
            <w:r w:rsidR="008A2043">
              <w:rPr>
                <w:rFonts w:ascii="Arial" w:hAnsi="Arial"/>
                <w:sz w:val="22"/>
              </w:rPr>
              <w:t>j</w:t>
            </w:r>
            <w:r>
              <w:rPr>
                <w:rFonts w:ascii="Arial" w:hAnsi="Arial"/>
                <w:sz w:val="22"/>
              </w:rPr>
              <w:t>unio de 2024</w:t>
            </w:r>
          </w:p>
        </w:tc>
      </w:tr>
      <w:tr w:rsidR="007B4B02" w14:paraId="045F20A7" w14:textId="689ACC13" w:rsidTr="00D47508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727" w:type="dxa"/>
            <w:gridSpan w:val="2"/>
          </w:tcPr>
          <w:p w14:paraId="3150D098" w14:textId="15341E05" w:rsidR="007B4B02" w:rsidRDefault="005F58B6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 xml:space="preserve">Hasta el </w:t>
            </w:r>
            <w:r w:rsidR="00864ED2">
              <w:rPr>
                <w:sz w:val="40"/>
              </w:rPr>
              <w:t xml:space="preserve">jueves </w:t>
            </w:r>
            <w:r>
              <w:rPr>
                <w:sz w:val="40"/>
              </w:rPr>
              <w:t>27 junio de 2023</w:t>
            </w:r>
          </w:p>
        </w:tc>
      </w:tr>
      <w:tr w:rsidR="007B4B02" w14:paraId="64902722" w14:textId="4DBEC689" w:rsidTr="00D47508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727" w:type="dxa"/>
            <w:gridSpan w:val="2"/>
          </w:tcPr>
          <w:p w14:paraId="1B714C7D" w14:textId="1EA8AD1C" w:rsidR="007B6B17" w:rsidRPr="00D47508" w:rsidRDefault="005F58B6" w:rsidP="00FB4615">
            <w:pPr>
              <w:rPr>
                <w:rFonts w:ascii="Arial" w:hAnsi="Arial" w:cs="Arial"/>
                <w:sz w:val="22"/>
                <w:szCs w:val="22"/>
              </w:rPr>
            </w:pPr>
            <w:r w:rsidRPr="00D475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Entidades de Acción Social con sede o delegación en el municipio para el año 2023 destinadas a programas de servicios sociales</w:t>
            </w:r>
            <w:r w:rsidR="00D47508" w:rsidRPr="00D475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4B02" w14:paraId="4DF9E67A" w14:textId="0A355647" w:rsidTr="00D47508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727" w:type="dxa"/>
            <w:gridSpan w:val="2"/>
          </w:tcPr>
          <w:p w14:paraId="1705A0E3" w14:textId="57F120F9" w:rsidR="007B4B02" w:rsidRPr="00D47508" w:rsidRDefault="006E15C6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total </w:t>
            </w:r>
            <w:r w:rsidR="005F58B6" w:rsidRPr="00D47508">
              <w:rPr>
                <w:rFonts w:ascii="Arial" w:hAnsi="Arial" w:cs="Arial"/>
                <w:sz w:val="22"/>
                <w:szCs w:val="22"/>
              </w:rPr>
              <w:t>135.000 euros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4B02" w14:paraId="63B2C709" w14:textId="786CFCA9" w:rsidTr="00D47508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7727" w:type="dxa"/>
            <w:gridSpan w:val="2"/>
          </w:tcPr>
          <w:p w14:paraId="543A82A5" w14:textId="7897B2C2" w:rsidR="00A3061F" w:rsidRPr="00D47508" w:rsidRDefault="005F58B6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D475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Acciones dirigidas a mejorar la accesibilidad universal, tanto en entornos, procesos, bienes, productos y servicios, así como los objetos e instrumentos, herramientas y dispositivos para hacerlos comprensibles, utilizables y practicables por todas las personas en condiciones de seguridad y comodidad, de la forma más autónoma y natural, y en particular por las personas con discapacidad, que sean realizadas por entidades de las recogidas en el objeto de esta convocatoria y cuya actuación revierta en el Municipio de Cartagena. Quedan excluidas aquellas actuaciones que tengan la consideración de inversión.</w:t>
            </w:r>
          </w:p>
        </w:tc>
      </w:tr>
      <w:tr w:rsidR="007B4B02" w14:paraId="7E8E0FC4" w14:textId="01BF648D" w:rsidTr="00D47508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4C734E42" w14:textId="5EAA0121" w:rsidR="00FB4615" w:rsidRPr="00D47508" w:rsidRDefault="005F58B6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D475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 solicitud, irá dirigida a la Concejal de Servicios Sociales del Excmo. Ayuntamiento de Cartagena, y se presentará acompañada de la documentación recogida en el punto de 5.2. de la Convocatoria, por vía telemática a través de la Sede Electrónica Municipal.</w:t>
            </w:r>
          </w:p>
        </w:tc>
      </w:tr>
      <w:tr w:rsidR="007B4B02" w14:paraId="3D98FBBC" w14:textId="3551432C" w:rsidTr="00D47508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331812E0" w14:textId="7B53AE84" w:rsidR="007B4B02" w:rsidRPr="00D47508" w:rsidRDefault="005F58B6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D47508">
              <w:rPr>
                <w:rFonts w:ascii="Arial" w:hAnsi="Arial" w:cs="Arial"/>
                <w:sz w:val="22"/>
                <w:szCs w:val="22"/>
              </w:rPr>
              <w:t xml:space="preserve">La Comisión de Valoración, a la vista del expediente y de los informes emitidos por las unidades instructoras del procedimiento, formulará la propuesta de resolución provisional debidamente motivada, que será objeto de publicación en la siguiente dirección web: https:// www.cartagena.es/becas_ayudas_subvenciones. asp, concediendo a los interesados un plazo de 10 días hábiles para presentar alegaciones y/o en su caso, reformulación conforme a lo dispuesto en el apartado siguiente. En el momento de la publicación, se pondrá a disposición de los interesados, en la misma dirección web, un enlace para acceder al documento con los datos individualizados de la concesión provisional. En caso de no haber lugar a la reformulación ni presentarse alegaciones en el plazo indicado, la propuesta de resolución formulada tendrá carácter de definitiva, asumiendo el </w:t>
            </w:r>
            <w:r w:rsidRPr="00D47508">
              <w:rPr>
                <w:rFonts w:ascii="Arial" w:hAnsi="Arial" w:cs="Arial"/>
                <w:sz w:val="22"/>
                <w:szCs w:val="22"/>
              </w:rPr>
              <w:lastRenderedPageBreak/>
              <w:t>beneficiario el compromiso de destinar la aportación económica al desarrollo de las actuaciones, conceptos e importes recogidos en la resolución de concesión provisional. Las propuestas de resolución provisional y definitiva, no crean derecho alguno frente a la Administración en tanto no se notifique a los interesados resolución de concesión.</w:t>
            </w:r>
          </w:p>
        </w:tc>
      </w:tr>
      <w:tr w:rsidR="007B4B02" w14:paraId="59013F50" w14:textId="797D8D2A" w:rsidTr="00D47508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PAGO</w:t>
            </w:r>
          </w:p>
        </w:tc>
        <w:tc>
          <w:tcPr>
            <w:tcW w:w="7727" w:type="dxa"/>
            <w:gridSpan w:val="2"/>
          </w:tcPr>
          <w:p w14:paraId="20EDAC8C" w14:textId="4805DA72" w:rsidR="00251D21" w:rsidRPr="00D47508" w:rsidRDefault="00BA0A29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D47508">
              <w:rPr>
                <w:rFonts w:ascii="Arial" w:hAnsi="Arial" w:cs="Arial"/>
                <w:sz w:val="22"/>
                <w:szCs w:val="22"/>
              </w:rPr>
              <w:t>El pago de la subvención se realizará por anticipado de hasta el 100% de la subvención concedida como financiación necesaria para llevar a cabo la actuación</w:t>
            </w:r>
            <w:r w:rsidR="00D47508" w:rsidRPr="00D475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4B02" w14:paraId="049FF80F" w14:textId="00B7489B" w:rsidTr="00D47508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727" w:type="dxa"/>
            <w:gridSpan w:val="2"/>
          </w:tcPr>
          <w:p w14:paraId="752E19C8" w14:textId="762E8BD2" w:rsidR="007B4B02" w:rsidRPr="00FB4615" w:rsidRDefault="00BA0A29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Año 2024</w:t>
            </w:r>
          </w:p>
        </w:tc>
      </w:tr>
      <w:tr w:rsidR="007B4B02" w14:paraId="0D3E5302" w14:textId="34A40C8A" w:rsidTr="00D47508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727" w:type="dxa"/>
            <w:gridSpan w:val="2"/>
          </w:tcPr>
          <w:p w14:paraId="74B635E4" w14:textId="683A507B" w:rsidR="007B4B02" w:rsidRPr="00FB4615" w:rsidRDefault="00BA0A29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febrero 2025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C9E82" w14:textId="77777777" w:rsidR="000F1360" w:rsidRDefault="000F1360">
      <w:r>
        <w:separator/>
      </w:r>
    </w:p>
  </w:endnote>
  <w:endnote w:type="continuationSeparator" w:id="0">
    <w:p w14:paraId="04D1C832" w14:textId="77777777" w:rsidR="000F1360" w:rsidRDefault="000F1360">
      <w:r>
        <w:continuationSeparator/>
      </w:r>
    </w:p>
  </w:endnote>
  <w:endnote w:type="continuationNotice" w:id="1">
    <w:p w14:paraId="52D1723B" w14:textId="77777777" w:rsidR="000F1360" w:rsidRDefault="000F1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0B65C" w14:textId="77777777" w:rsidR="000F1360" w:rsidRDefault="000F1360">
      <w:r>
        <w:separator/>
      </w:r>
    </w:p>
  </w:footnote>
  <w:footnote w:type="continuationSeparator" w:id="0">
    <w:p w14:paraId="137126B5" w14:textId="77777777" w:rsidR="000F1360" w:rsidRDefault="000F1360">
      <w:r>
        <w:continuationSeparator/>
      </w:r>
    </w:p>
  </w:footnote>
  <w:footnote w:type="continuationNotice" w:id="1">
    <w:p w14:paraId="09EC38CA" w14:textId="77777777" w:rsidR="000F1360" w:rsidRDefault="000F1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79036029">
    <w:abstractNumId w:val="5"/>
  </w:num>
  <w:num w:numId="2" w16cid:durableId="229466532">
    <w:abstractNumId w:val="3"/>
  </w:num>
  <w:num w:numId="3" w16cid:durableId="1774670624">
    <w:abstractNumId w:val="0"/>
  </w:num>
  <w:num w:numId="4" w16cid:durableId="1614631178">
    <w:abstractNumId w:val="1"/>
  </w:num>
  <w:num w:numId="5" w16cid:durableId="555357536">
    <w:abstractNumId w:val="4"/>
  </w:num>
  <w:num w:numId="6" w16cid:durableId="1040008729">
    <w:abstractNumId w:val="4"/>
  </w:num>
  <w:num w:numId="7" w16cid:durableId="36321560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2D03"/>
    <w:rsid w:val="000C7AFE"/>
    <w:rsid w:val="000F08A9"/>
    <w:rsid w:val="000F1360"/>
    <w:rsid w:val="000F57AF"/>
    <w:rsid w:val="00150DCF"/>
    <w:rsid w:val="00164741"/>
    <w:rsid w:val="001677AD"/>
    <w:rsid w:val="00177BEB"/>
    <w:rsid w:val="001A731A"/>
    <w:rsid w:val="00237BD7"/>
    <w:rsid w:val="00251D21"/>
    <w:rsid w:val="00264D14"/>
    <w:rsid w:val="00275C36"/>
    <w:rsid w:val="002C2233"/>
    <w:rsid w:val="0038789E"/>
    <w:rsid w:val="003E16B3"/>
    <w:rsid w:val="00402663"/>
    <w:rsid w:val="00473825"/>
    <w:rsid w:val="0049556E"/>
    <w:rsid w:val="00496AD9"/>
    <w:rsid w:val="004E2BF7"/>
    <w:rsid w:val="00500698"/>
    <w:rsid w:val="00557541"/>
    <w:rsid w:val="005C4FB0"/>
    <w:rsid w:val="005F58B6"/>
    <w:rsid w:val="00622333"/>
    <w:rsid w:val="00671A8E"/>
    <w:rsid w:val="006B23A5"/>
    <w:rsid w:val="006B3AE1"/>
    <w:rsid w:val="006E15C6"/>
    <w:rsid w:val="006E785C"/>
    <w:rsid w:val="0070780A"/>
    <w:rsid w:val="00711042"/>
    <w:rsid w:val="007451D5"/>
    <w:rsid w:val="00775525"/>
    <w:rsid w:val="007A41A7"/>
    <w:rsid w:val="007B2C5D"/>
    <w:rsid w:val="007B4B02"/>
    <w:rsid w:val="007B6B17"/>
    <w:rsid w:val="00804A53"/>
    <w:rsid w:val="00860436"/>
    <w:rsid w:val="00864ED2"/>
    <w:rsid w:val="008933EF"/>
    <w:rsid w:val="008A2043"/>
    <w:rsid w:val="008D2564"/>
    <w:rsid w:val="008E1944"/>
    <w:rsid w:val="009074B5"/>
    <w:rsid w:val="009E7EB1"/>
    <w:rsid w:val="00A3061F"/>
    <w:rsid w:val="00A33E86"/>
    <w:rsid w:val="00A3722C"/>
    <w:rsid w:val="00AB4A32"/>
    <w:rsid w:val="00B01F9F"/>
    <w:rsid w:val="00B2637A"/>
    <w:rsid w:val="00B377C0"/>
    <w:rsid w:val="00B539EA"/>
    <w:rsid w:val="00B5685E"/>
    <w:rsid w:val="00BA0A29"/>
    <w:rsid w:val="00BA530D"/>
    <w:rsid w:val="00BB3E53"/>
    <w:rsid w:val="00C12E49"/>
    <w:rsid w:val="00C2492F"/>
    <w:rsid w:val="00C42D3A"/>
    <w:rsid w:val="00C93E04"/>
    <w:rsid w:val="00CB2C10"/>
    <w:rsid w:val="00CC2915"/>
    <w:rsid w:val="00D36D2B"/>
    <w:rsid w:val="00D47508"/>
    <w:rsid w:val="00D651BF"/>
    <w:rsid w:val="00DC1247"/>
    <w:rsid w:val="00DF24FA"/>
    <w:rsid w:val="00E321DD"/>
    <w:rsid w:val="00E55DD0"/>
    <w:rsid w:val="00EC4B4C"/>
    <w:rsid w:val="00EC5029"/>
    <w:rsid w:val="00F12942"/>
    <w:rsid w:val="00F43D94"/>
    <w:rsid w:val="00F54E63"/>
    <w:rsid w:val="00F71616"/>
    <w:rsid w:val="00FA3CCD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56850c-fbbc-4b5d-9d0d-0ae35add0c14" xsi:nil="true"/>
    <lcf76f155ced4ddcb4097134ff3c332f xmlns="433086dc-8c5c-49f1-bcd3-5ca21eb865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AD69B85A5C549A93CE4B1E634B080" ma:contentTypeVersion="14" ma:contentTypeDescription="Crear nuevo documento." ma:contentTypeScope="" ma:versionID="55dcd7d29e5b23fd166f13d67c784c60">
  <xsd:schema xmlns:xsd="http://www.w3.org/2001/XMLSchema" xmlns:xs="http://www.w3.org/2001/XMLSchema" xmlns:p="http://schemas.microsoft.com/office/2006/metadata/properties" xmlns:ns2="433086dc-8c5c-49f1-bcd3-5ca21eb86553" xmlns:ns3="2f56850c-fbbc-4b5d-9d0d-0ae35add0c14" targetNamespace="http://schemas.microsoft.com/office/2006/metadata/properties" ma:root="true" ma:fieldsID="7d47c8cf4483a6a02996eb8d3bd1e0e0" ns2:_="" ns3:_="">
    <xsd:import namespace="433086dc-8c5c-49f1-bcd3-5ca21eb86553"/>
    <xsd:import namespace="2f56850c-fbbc-4b5d-9d0d-0ae35add0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86dc-8c5c-49f1-bcd3-5ca21eb86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850c-fbbc-4b5d-9d0d-0ae35add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07b4bb-6da3-4400-98f8-cf1021e611d5}" ma:internalName="TaxCatchAll" ma:showField="CatchAllData" ma:web="2f56850c-fbbc-4b5d-9d0d-0ae35add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2f56850c-fbbc-4b5d-9d0d-0ae35add0c14"/>
    <ds:schemaRef ds:uri="433086dc-8c5c-49f1-bcd3-5ca21eb86553"/>
  </ds:schemaRefs>
</ds:datastoreItem>
</file>

<file path=customXml/itemProps2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2877F-D4B7-4FB4-90A8-F0CA9FBB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086dc-8c5c-49f1-bcd3-5ca21eb86553"/>
    <ds:schemaRef ds:uri="2f56850c-fbbc-4b5d-9d0d-0ae35add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10</cp:revision>
  <cp:lastPrinted>2003-04-24T10:54:00Z</cp:lastPrinted>
  <dcterms:created xsi:type="dcterms:W3CDTF">2024-06-12T08:15:00Z</dcterms:created>
  <dcterms:modified xsi:type="dcterms:W3CDTF">2024-06-12T08:31:00Z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