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742"/>
      </w:tblGrid>
      <w:tr w:rsidR="007B4B02" w14:paraId="596E4F12" w14:textId="43D5F7B1" w:rsidTr="00C26F8B">
        <w:trPr>
          <w:cantSplit/>
        </w:trPr>
        <w:tc>
          <w:tcPr>
            <w:tcW w:w="4181" w:type="dxa"/>
            <w:gridSpan w:val="2"/>
            <w:shd w:val="pct5" w:color="auto" w:fill="FFFFFF"/>
          </w:tcPr>
          <w:p w14:paraId="0A29DBD8" w14:textId="77777777" w:rsidR="007B4B02" w:rsidRDefault="007B4B02">
            <w:pPr>
              <w:spacing w:before="120" w:after="120"/>
              <w:ind w:left="284" w:right="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Informe Convocatoria Subvenciones</w:t>
            </w:r>
          </w:p>
        </w:tc>
        <w:tc>
          <w:tcPr>
            <w:tcW w:w="5742" w:type="dxa"/>
          </w:tcPr>
          <w:p w14:paraId="02E39F73" w14:textId="77777777" w:rsidR="007B4B02" w:rsidRDefault="00500698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Keila Gálvez Sanchiz</w:t>
            </w:r>
          </w:p>
          <w:p w14:paraId="7168B82B" w14:textId="0DD701E1" w:rsidR="007B4B02" w:rsidRDefault="00E55D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3E16B3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/0</w:t>
            </w:r>
            <w:r w:rsidR="003E16B3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/202</w:t>
            </w:r>
            <w:r w:rsidR="00B01F9F">
              <w:rPr>
                <w:rFonts w:ascii="Arial" w:hAnsi="Arial"/>
                <w:sz w:val="24"/>
              </w:rPr>
              <w:t>4</w:t>
            </w:r>
          </w:p>
        </w:tc>
      </w:tr>
      <w:tr w:rsidR="007B4B02" w14:paraId="21396F80" w14:textId="1456253D" w:rsidTr="00C26F8B">
        <w:tc>
          <w:tcPr>
            <w:tcW w:w="1771" w:type="dxa"/>
          </w:tcPr>
          <w:p w14:paraId="77DC434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ASUNTO</w:t>
            </w:r>
          </w:p>
        </w:tc>
        <w:tc>
          <w:tcPr>
            <w:tcW w:w="8152" w:type="dxa"/>
            <w:gridSpan w:val="2"/>
          </w:tcPr>
          <w:p w14:paraId="580DB72F" w14:textId="4AD9662C" w:rsidR="007B4B02" w:rsidRDefault="00D36D2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</w:t>
            </w:r>
            <w:r w:rsidRPr="00D36D2B">
              <w:rPr>
                <w:rFonts w:ascii="Arial" w:hAnsi="Arial"/>
                <w:b/>
                <w:sz w:val="28"/>
              </w:rPr>
              <w:t>onvocatoria de subvenciones para la financiación del transporte público de viajeros a personas con discapacidad intelectual y profesionales en la Región de Murcia</w:t>
            </w:r>
            <w:r>
              <w:rPr>
                <w:rFonts w:ascii="Arial" w:hAnsi="Arial"/>
                <w:b/>
                <w:sz w:val="28"/>
              </w:rPr>
              <w:t>.</w:t>
            </w:r>
          </w:p>
        </w:tc>
      </w:tr>
      <w:tr w:rsidR="007B4B02" w14:paraId="300C0C2D" w14:textId="574D2CEE" w:rsidTr="00C26F8B">
        <w:tc>
          <w:tcPr>
            <w:tcW w:w="1771" w:type="dxa"/>
          </w:tcPr>
          <w:p w14:paraId="33774AC8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</w:t>
            </w:r>
            <w:r w:rsidR="000F57AF">
              <w:rPr>
                <w:rFonts w:ascii="Arial" w:hAnsi="Arial"/>
                <w:sz w:val="24"/>
              </w:rPr>
              <w:t>É</w:t>
            </w: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8152" w:type="dxa"/>
            <w:gridSpan w:val="2"/>
          </w:tcPr>
          <w:p w14:paraId="027CA6DD" w14:textId="77777777" w:rsidR="007B4B02" w:rsidRDefault="007B4B02" w:rsidP="007B4B0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Asociaciones en general</w:t>
            </w:r>
          </w:p>
          <w:p w14:paraId="1AB1BF7E" w14:textId="77777777" w:rsidR="007B4B02" w:rsidRPr="00B377C0" w:rsidRDefault="007B4B02" w:rsidP="00B377C0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 </w:t>
            </w:r>
            <w:r w:rsidR="007A41A7">
              <w:rPr>
                <w:rFonts w:ascii="Arial" w:hAnsi="Arial"/>
                <w:sz w:val="22"/>
              </w:rPr>
              <w:t>Plena Inclusión Murcia</w:t>
            </w:r>
            <w:r>
              <w:rPr>
                <w:rFonts w:ascii="Arial" w:hAnsi="Arial"/>
                <w:sz w:val="22"/>
              </w:rPr>
              <w:t xml:space="preserve">:  </w:t>
            </w:r>
            <w:r w:rsidR="00A3722C">
              <w:rPr>
                <w:rFonts w:ascii="Arial" w:hAnsi="Arial"/>
                <w:sz w:val="22"/>
              </w:rPr>
              <w:t>Dirección Técnica</w:t>
            </w:r>
            <w:r w:rsidR="00B5685E">
              <w:rPr>
                <w:rFonts w:ascii="Arial" w:hAnsi="Arial"/>
                <w:sz w:val="22"/>
              </w:rPr>
              <w:t xml:space="preserve"> y </w:t>
            </w:r>
            <w:r w:rsidR="0038789E">
              <w:rPr>
                <w:rFonts w:ascii="Arial" w:hAnsi="Arial"/>
                <w:sz w:val="22"/>
              </w:rPr>
              <w:t xml:space="preserve">Equipo </w:t>
            </w:r>
            <w:r w:rsidR="00B5685E">
              <w:rPr>
                <w:rFonts w:ascii="Arial" w:hAnsi="Arial"/>
                <w:sz w:val="22"/>
              </w:rPr>
              <w:t>Técnico responsable de área</w:t>
            </w:r>
          </w:p>
        </w:tc>
      </w:tr>
      <w:tr w:rsidR="007B4B02" w14:paraId="2D8471EC" w14:textId="74F7E866" w:rsidTr="00C26F8B">
        <w:tc>
          <w:tcPr>
            <w:tcW w:w="1771" w:type="dxa"/>
          </w:tcPr>
          <w:p w14:paraId="593BF08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EXPOSICI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 DE MOTIVOS</w:t>
            </w:r>
          </w:p>
        </w:tc>
        <w:tc>
          <w:tcPr>
            <w:tcW w:w="8152" w:type="dxa"/>
            <w:gridSpan w:val="2"/>
          </w:tcPr>
          <w:p w14:paraId="6B86CD72" w14:textId="5D55D931" w:rsidR="007B4B02" w:rsidRDefault="00FA3CCD" w:rsidP="00251D21">
            <w:pPr>
              <w:rPr>
                <w:rFonts w:ascii="Arial" w:hAnsi="Arial"/>
                <w:sz w:val="22"/>
              </w:rPr>
            </w:pPr>
            <w:r w:rsidRPr="00FA3CCD">
              <w:rPr>
                <w:rFonts w:ascii="Arial" w:hAnsi="Arial"/>
                <w:sz w:val="22"/>
              </w:rPr>
              <w:t>Es objeto de la presente convocatoria la concesión de subvenciones en régimen de concurrencia competitiva, destinadas a financiar el transporte público de viajeros a personas con discapacidad intelectual igual o superior al 33% y profesionales, ambos pertenecientes a Asociaciones de Personas con discapacidad dentro del ámbito de la Comunidad Autónoma de la Región de Murcia, para trayectos relacionados con programas de inserción/integración laboral, formación y autonomía personal realizados desde el 1 de enero de 2024 hasta el 31 de diciembre de 2024.</w:t>
            </w:r>
          </w:p>
        </w:tc>
      </w:tr>
      <w:tr w:rsidR="007B4B02" w14:paraId="4E3D7707" w14:textId="725D74BF" w:rsidTr="00C26F8B">
        <w:tc>
          <w:tcPr>
            <w:tcW w:w="1771" w:type="dxa"/>
          </w:tcPr>
          <w:p w14:paraId="4D13269A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</w:t>
            </w:r>
          </w:p>
        </w:tc>
        <w:tc>
          <w:tcPr>
            <w:tcW w:w="8152" w:type="dxa"/>
            <w:gridSpan w:val="2"/>
          </w:tcPr>
          <w:p w14:paraId="72BCC0CD" w14:textId="5415CCFC" w:rsidR="007B4B02" w:rsidRDefault="00C26F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Consejería de Fomento e Infraestructuras</w:t>
            </w:r>
          </w:p>
        </w:tc>
      </w:tr>
      <w:tr w:rsidR="007B4B02" w14:paraId="1BF64469" w14:textId="6EFFAA34" w:rsidTr="00C26F8B">
        <w:tc>
          <w:tcPr>
            <w:tcW w:w="1771" w:type="dxa"/>
          </w:tcPr>
          <w:p w14:paraId="270C19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FUENTE</w:t>
            </w:r>
          </w:p>
        </w:tc>
        <w:tc>
          <w:tcPr>
            <w:tcW w:w="8152" w:type="dxa"/>
            <w:gridSpan w:val="2"/>
          </w:tcPr>
          <w:p w14:paraId="1638CBFC" w14:textId="40E9046E" w:rsidR="007B4B02" w:rsidRDefault="00C26F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BORM nº 96 del viernes 26 de abril de 2024.</w:t>
            </w:r>
          </w:p>
        </w:tc>
      </w:tr>
      <w:tr w:rsidR="007B4B02" w14:paraId="045F20A7" w14:textId="689ACC13" w:rsidTr="00C26F8B">
        <w:tc>
          <w:tcPr>
            <w:tcW w:w="1771" w:type="dxa"/>
          </w:tcPr>
          <w:p w14:paraId="51AB3D0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</w:t>
            </w:r>
          </w:p>
        </w:tc>
        <w:tc>
          <w:tcPr>
            <w:tcW w:w="8152" w:type="dxa"/>
            <w:gridSpan w:val="2"/>
          </w:tcPr>
          <w:p w14:paraId="3150D098" w14:textId="6D73E702" w:rsidR="00C26F8B" w:rsidRPr="00C26F8B" w:rsidRDefault="003E16B3" w:rsidP="00C26F8B">
            <w:pPr>
              <w:pStyle w:val="Ttulo7"/>
              <w:rPr>
                <w:sz w:val="40"/>
              </w:rPr>
            </w:pPr>
            <w:r>
              <w:rPr>
                <w:sz w:val="40"/>
              </w:rPr>
              <w:t>Hasta el 27 de mayo de 2024</w:t>
            </w:r>
          </w:p>
        </w:tc>
      </w:tr>
      <w:tr w:rsidR="007B4B02" w14:paraId="64902722" w14:textId="4DBEC689" w:rsidTr="00C26F8B">
        <w:tc>
          <w:tcPr>
            <w:tcW w:w="1771" w:type="dxa"/>
          </w:tcPr>
          <w:p w14:paraId="50745A71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PUEDEN</w:t>
            </w:r>
          </w:p>
          <w:p w14:paraId="1ABE8E99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SOLICITAR</w:t>
            </w:r>
          </w:p>
        </w:tc>
        <w:tc>
          <w:tcPr>
            <w:tcW w:w="8152" w:type="dxa"/>
            <w:gridSpan w:val="2"/>
          </w:tcPr>
          <w:p w14:paraId="30F07A5E" w14:textId="77777777" w:rsidR="00BB3E53" w:rsidRDefault="00BB3E53" w:rsidP="00FB4615">
            <w:pPr>
              <w:rPr>
                <w:rFonts w:ascii="Arial" w:hAnsi="Arial" w:cs="Arial"/>
                <w:sz w:val="22"/>
              </w:rPr>
            </w:pPr>
            <w:r w:rsidRPr="00BB3E53">
              <w:rPr>
                <w:rFonts w:ascii="Arial" w:hAnsi="Arial" w:cs="Arial"/>
                <w:sz w:val="22"/>
              </w:rPr>
              <w:t xml:space="preserve">Podrán solicitar subvenciones en esta convocatoria las asociaciones de personas con discapacidad que cumplan los siguientes requisitos, que se acreditarán con los documentos a que se refiere el artículo 5 de esta Orden: </w:t>
            </w:r>
          </w:p>
          <w:p w14:paraId="6E0FD2D5" w14:textId="77777777" w:rsidR="00BB3E53" w:rsidRDefault="00BB3E53" w:rsidP="00FB4615">
            <w:pPr>
              <w:rPr>
                <w:rFonts w:ascii="Arial" w:hAnsi="Arial" w:cs="Arial"/>
                <w:sz w:val="22"/>
              </w:rPr>
            </w:pPr>
            <w:r w:rsidRPr="00BB3E53">
              <w:rPr>
                <w:rFonts w:ascii="Arial" w:hAnsi="Arial" w:cs="Arial"/>
                <w:sz w:val="22"/>
              </w:rPr>
              <w:t xml:space="preserve">1.- Estar inscrita la Asociación en el Registro de Asociaciones de la Región de Murcia. </w:t>
            </w:r>
          </w:p>
          <w:p w14:paraId="6A9E9487" w14:textId="77777777" w:rsidR="00BB3E53" w:rsidRDefault="00BB3E53" w:rsidP="00FB4615">
            <w:pPr>
              <w:rPr>
                <w:rFonts w:ascii="Arial" w:hAnsi="Arial" w:cs="Arial"/>
                <w:sz w:val="22"/>
              </w:rPr>
            </w:pPr>
            <w:r w:rsidRPr="00BB3E53">
              <w:rPr>
                <w:rFonts w:ascii="Arial" w:hAnsi="Arial" w:cs="Arial"/>
                <w:sz w:val="22"/>
              </w:rPr>
              <w:t xml:space="preserve">2.- Tener su sede abierta o delegación permanente en el ámbito de la Comunidad Autónoma de la Región de Murcia. </w:t>
            </w:r>
          </w:p>
          <w:p w14:paraId="18947DE0" w14:textId="77777777" w:rsidR="00BB3E53" w:rsidRDefault="00BB3E53" w:rsidP="00FB4615">
            <w:pPr>
              <w:rPr>
                <w:rFonts w:ascii="Arial" w:hAnsi="Arial" w:cs="Arial"/>
                <w:sz w:val="22"/>
              </w:rPr>
            </w:pPr>
            <w:r w:rsidRPr="00BB3E53">
              <w:rPr>
                <w:rFonts w:ascii="Arial" w:hAnsi="Arial" w:cs="Arial"/>
                <w:sz w:val="22"/>
              </w:rPr>
              <w:t xml:space="preserve">3.- Tener reflejado en sus Estatutos como fines primordiales la inserción/ integración laboral, formación y autonomía personal como objetivos. </w:t>
            </w:r>
          </w:p>
          <w:p w14:paraId="0A0189B7" w14:textId="3C92FB0C" w:rsidR="00BB3E53" w:rsidRDefault="00BB3E53" w:rsidP="00FB4615">
            <w:pPr>
              <w:rPr>
                <w:rFonts w:ascii="Arial" w:hAnsi="Arial" w:cs="Arial"/>
                <w:sz w:val="22"/>
              </w:rPr>
            </w:pPr>
            <w:r w:rsidRPr="00BB3E53">
              <w:rPr>
                <w:rFonts w:ascii="Arial" w:hAnsi="Arial" w:cs="Arial"/>
                <w:sz w:val="22"/>
              </w:rPr>
              <w:t xml:space="preserve">4.- Tener inscritos en la Asociación usuarios que reúnan los siguientes requisitos: </w:t>
            </w:r>
          </w:p>
          <w:p w14:paraId="211763EC" w14:textId="65EA3620" w:rsidR="00BB3E53" w:rsidRDefault="00BB3E53" w:rsidP="00FB4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BB3E53">
              <w:rPr>
                <w:rFonts w:ascii="Arial" w:hAnsi="Arial" w:cs="Arial"/>
                <w:sz w:val="22"/>
              </w:rPr>
              <w:t>a)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B3E53">
              <w:rPr>
                <w:rFonts w:ascii="Arial" w:hAnsi="Arial" w:cs="Arial"/>
                <w:sz w:val="22"/>
              </w:rPr>
              <w:t xml:space="preserve">Mayores de 16 años con discapacidad intelectual y/o parálisis cerebral igual o superior al 33%. </w:t>
            </w:r>
          </w:p>
          <w:p w14:paraId="3A9050C6" w14:textId="4698C6B0" w:rsidR="00BB3E53" w:rsidRDefault="00BB3E53" w:rsidP="00FB4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BB3E53">
              <w:rPr>
                <w:rFonts w:ascii="Arial" w:hAnsi="Arial" w:cs="Arial"/>
                <w:sz w:val="22"/>
              </w:rPr>
              <w:t xml:space="preserve">b) Estar en prácticas laborales o curso de inserción/integración laboral, formación y autonomía personal. </w:t>
            </w:r>
          </w:p>
          <w:p w14:paraId="1B714C7D" w14:textId="19610883" w:rsidR="007B6B17" w:rsidRDefault="00BB3E53" w:rsidP="00FB4615">
            <w:pPr>
              <w:rPr>
                <w:rFonts w:ascii="Arial" w:hAnsi="Arial" w:cs="Arial"/>
                <w:sz w:val="22"/>
              </w:rPr>
            </w:pPr>
            <w:r w:rsidRPr="00BB3E53">
              <w:rPr>
                <w:rFonts w:ascii="Arial" w:hAnsi="Arial" w:cs="Arial"/>
                <w:sz w:val="22"/>
              </w:rPr>
              <w:t>5.- Contar con preparadores laborales con contrato laboral o profesionales vinculados a programas de inserción/integración laboral, formación y autonomía personal.</w:t>
            </w:r>
          </w:p>
        </w:tc>
      </w:tr>
      <w:tr w:rsidR="007B4B02" w14:paraId="4DF9E67A" w14:textId="0A355647" w:rsidTr="00C26F8B">
        <w:tc>
          <w:tcPr>
            <w:tcW w:w="1771" w:type="dxa"/>
          </w:tcPr>
          <w:p w14:paraId="093A276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</w:t>
            </w:r>
            <w:r w:rsidR="000F57AF">
              <w:rPr>
                <w:rFonts w:ascii="Arial" w:hAnsi="Arial"/>
                <w:sz w:val="24"/>
              </w:rPr>
              <w:t>Í</w:t>
            </w:r>
            <w:r>
              <w:rPr>
                <w:rFonts w:ascii="Arial" w:hAnsi="Arial"/>
                <w:sz w:val="24"/>
              </w:rPr>
              <w:t>A PROYECTOS</w:t>
            </w:r>
          </w:p>
        </w:tc>
        <w:tc>
          <w:tcPr>
            <w:tcW w:w="8152" w:type="dxa"/>
            <w:gridSpan w:val="2"/>
          </w:tcPr>
          <w:p w14:paraId="1705A0E3" w14:textId="3E733CCB" w:rsidR="007B4B02" w:rsidRPr="00FB4615" w:rsidRDefault="00052D03" w:rsidP="007B6B17">
            <w:pPr>
              <w:rPr>
                <w:rFonts w:ascii="Arial" w:hAnsi="Arial" w:cs="Arial"/>
                <w:sz w:val="22"/>
                <w:szCs w:val="22"/>
              </w:rPr>
            </w:pPr>
            <w:r w:rsidRPr="00052D03">
              <w:rPr>
                <w:rFonts w:ascii="Arial" w:hAnsi="Arial" w:cs="Arial"/>
                <w:sz w:val="22"/>
                <w:szCs w:val="22"/>
              </w:rPr>
              <w:t>La subvención será por un importe máximo de 10.000 € por Asociación.</w:t>
            </w:r>
          </w:p>
        </w:tc>
      </w:tr>
      <w:tr w:rsidR="007B4B02" w14:paraId="63B2C709" w14:textId="786CFCA9" w:rsidTr="00C26F8B">
        <w:tc>
          <w:tcPr>
            <w:tcW w:w="1771" w:type="dxa"/>
          </w:tcPr>
          <w:p w14:paraId="070BB123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PROYECTOS SUBVEN -</w:t>
            </w:r>
          </w:p>
          <w:p w14:paraId="669744E2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CIONABLES</w:t>
            </w:r>
          </w:p>
        </w:tc>
        <w:tc>
          <w:tcPr>
            <w:tcW w:w="8152" w:type="dxa"/>
            <w:gridSpan w:val="2"/>
          </w:tcPr>
          <w:p w14:paraId="543A82A5" w14:textId="4B52FD39" w:rsidR="00A3061F" w:rsidRPr="00FB4615" w:rsidRDefault="00DF11E0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DF11E0">
              <w:rPr>
                <w:rFonts w:ascii="Arial" w:hAnsi="Arial" w:cs="Arial"/>
                <w:sz w:val="22"/>
                <w:szCs w:val="22"/>
              </w:rPr>
              <w:t>inancia</w:t>
            </w:r>
            <w:r>
              <w:rPr>
                <w:rFonts w:ascii="Arial" w:hAnsi="Arial" w:cs="Arial"/>
                <w:sz w:val="22"/>
                <w:szCs w:val="22"/>
              </w:rPr>
              <w:t>ción</w:t>
            </w:r>
            <w:r w:rsidRPr="00DF11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F11E0">
              <w:rPr>
                <w:rFonts w:ascii="Arial" w:hAnsi="Arial" w:cs="Arial"/>
                <w:sz w:val="22"/>
                <w:szCs w:val="22"/>
              </w:rPr>
              <w:t xml:space="preserve">el transporte público de viajeros a personas con discapacidad intelectual igual o superior al 33% </w:t>
            </w:r>
            <w:r w:rsidRPr="00DF11E0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DF11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Pr="00DF11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profesionales</w:t>
            </w:r>
            <w:r w:rsidRPr="00DF11E0">
              <w:rPr>
                <w:rFonts w:ascii="Arial" w:hAnsi="Arial" w:cs="Arial"/>
                <w:sz w:val="22"/>
                <w:szCs w:val="22"/>
              </w:rPr>
              <w:t>, ambos pertenecientes a Asociaciones de Personas con discapacidad</w:t>
            </w:r>
            <w:r w:rsidR="004B6A5D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4B6A5D" w:rsidRPr="004B6A5D">
              <w:rPr>
                <w:rFonts w:ascii="Arial" w:hAnsi="Arial" w:cs="Arial"/>
                <w:sz w:val="22"/>
                <w:szCs w:val="22"/>
              </w:rPr>
              <w:t>ara trayectos relacionados con programas de inserción/integración laboral</w:t>
            </w:r>
            <w:r w:rsidR="004B6A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4B02" w14:paraId="7E8E0FC4" w14:textId="01BF648D" w:rsidTr="00C26F8B">
        <w:tc>
          <w:tcPr>
            <w:tcW w:w="1771" w:type="dxa"/>
          </w:tcPr>
          <w:p w14:paraId="5C8A8EF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DOCUMEN-</w:t>
            </w:r>
          </w:p>
          <w:p w14:paraId="4A9B8CBF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8152" w:type="dxa"/>
            <w:gridSpan w:val="2"/>
          </w:tcPr>
          <w:p w14:paraId="4C734E42" w14:textId="5894A493" w:rsidR="00FB4615" w:rsidRPr="00FB4615" w:rsidRDefault="00C94473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Art. 5 de las Bases.</w:t>
            </w:r>
          </w:p>
        </w:tc>
      </w:tr>
      <w:tr w:rsidR="007B4B02" w14:paraId="3D98FBBC" w14:textId="3551432C" w:rsidTr="00C26F8B">
        <w:tc>
          <w:tcPr>
            <w:tcW w:w="1771" w:type="dxa"/>
          </w:tcPr>
          <w:p w14:paraId="2AFFD195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8152" w:type="dxa"/>
            <w:gridSpan w:val="2"/>
          </w:tcPr>
          <w:p w14:paraId="331812E0" w14:textId="408911B8" w:rsidR="007B4B02" w:rsidRPr="00FB4615" w:rsidRDefault="00304EF4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meses</w:t>
            </w:r>
          </w:p>
        </w:tc>
      </w:tr>
      <w:tr w:rsidR="007B4B02" w14:paraId="59013F50" w14:textId="797D8D2A" w:rsidTr="00C26F8B">
        <w:tc>
          <w:tcPr>
            <w:tcW w:w="1771" w:type="dxa"/>
          </w:tcPr>
          <w:p w14:paraId="30FE2567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PAGO</w:t>
            </w:r>
          </w:p>
        </w:tc>
        <w:tc>
          <w:tcPr>
            <w:tcW w:w="8152" w:type="dxa"/>
            <w:gridSpan w:val="2"/>
          </w:tcPr>
          <w:p w14:paraId="20EDAC8C" w14:textId="093C36AD" w:rsidR="00251D21" w:rsidRPr="00FB4615" w:rsidRDefault="008C4702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especifica</w:t>
            </w:r>
          </w:p>
        </w:tc>
      </w:tr>
      <w:tr w:rsidR="007B4B02" w14:paraId="049FF80F" w14:textId="00B7489B" w:rsidTr="00C26F8B">
        <w:tc>
          <w:tcPr>
            <w:tcW w:w="1771" w:type="dxa"/>
          </w:tcPr>
          <w:p w14:paraId="1FE6D2B4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EJECUCI</w:t>
            </w:r>
            <w:r w:rsidR="000F57AF">
              <w:rPr>
                <w:rFonts w:ascii="Arial" w:hAnsi="Arial"/>
                <w:sz w:val="24"/>
              </w:rPr>
              <w:t>Ó</w:t>
            </w: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8152" w:type="dxa"/>
            <w:gridSpan w:val="2"/>
          </w:tcPr>
          <w:p w14:paraId="752E19C8" w14:textId="141341C4" w:rsidR="007B4B02" w:rsidRPr="00FB4615" w:rsidRDefault="00D36D2B" w:rsidP="007B6B17">
            <w:pPr>
              <w:pStyle w:val="Ttulo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2024</w:t>
            </w:r>
          </w:p>
        </w:tc>
      </w:tr>
      <w:tr w:rsidR="007B4B02" w14:paraId="0D3E5302" w14:textId="34A40C8A" w:rsidTr="00C26F8B">
        <w:tc>
          <w:tcPr>
            <w:tcW w:w="1771" w:type="dxa"/>
          </w:tcPr>
          <w:p w14:paraId="07FC083B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FECHA</w:t>
            </w:r>
          </w:p>
          <w:p w14:paraId="6AD47C6C" w14:textId="77777777" w:rsidR="007B4B02" w:rsidRDefault="007B4B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JUSTIFICAR</w:t>
            </w:r>
          </w:p>
        </w:tc>
        <w:tc>
          <w:tcPr>
            <w:tcW w:w="8152" w:type="dxa"/>
            <w:gridSpan w:val="2"/>
          </w:tcPr>
          <w:p w14:paraId="74B635E4" w14:textId="7E6160C6" w:rsidR="007B4B02" w:rsidRPr="00FB4615" w:rsidRDefault="00892806" w:rsidP="007B6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Antes del 1 de marzo de 2025.</w:t>
            </w:r>
          </w:p>
        </w:tc>
      </w:tr>
    </w:tbl>
    <w:p w14:paraId="2B032BD9" w14:textId="77777777" w:rsidR="007B4B02" w:rsidRDefault="007B4B02">
      <w:pPr>
        <w:pStyle w:val="Epgrafe"/>
      </w:pPr>
    </w:p>
    <w:sectPr w:rsidR="007B4B02" w:rsidSect="00096B62">
      <w:footerReference w:type="even" r:id="rId11"/>
      <w:footerReference w:type="default" r:id="rId12"/>
      <w:pgSz w:w="11907" w:h="16840" w:code="9"/>
      <w:pgMar w:top="851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E8B86" w14:textId="77777777" w:rsidR="00096B62" w:rsidRDefault="00096B62">
      <w:r>
        <w:separator/>
      </w:r>
    </w:p>
  </w:endnote>
  <w:endnote w:type="continuationSeparator" w:id="0">
    <w:p w14:paraId="6A5FD98F" w14:textId="77777777" w:rsidR="00096B62" w:rsidRDefault="00096B62">
      <w:r>
        <w:continuationSeparator/>
      </w:r>
    </w:p>
  </w:endnote>
  <w:endnote w:type="continuationNotice" w:id="1">
    <w:p w14:paraId="41B56878" w14:textId="77777777" w:rsidR="00096B62" w:rsidRDefault="00096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5FF8C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95DEC" w14:textId="77777777" w:rsidR="007B4B02" w:rsidRDefault="007B4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16506" w14:textId="77777777" w:rsidR="007B4B02" w:rsidRDefault="007B4B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2DA458" w14:textId="77777777" w:rsidR="007B4B02" w:rsidRDefault="007B4B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4FC9F" w14:textId="77777777" w:rsidR="00096B62" w:rsidRDefault="00096B62">
      <w:r>
        <w:separator/>
      </w:r>
    </w:p>
  </w:footnote>
  <w:footnote w:type="continuationSeparator" w:id="0">
    <w:p w14:paraId="6EB6099E" w14:textId="77777777" w:rsidR="00096B62" w:rsidRDefault="00096B62">
      <w:r>
        <w:continuationSeparator/>
      </w:r>
    </w:p>
  </w:footnote>
  <w:footnote w:type="continuationNotice" w:id="1">
    <w:p w14:paraId="71A87069" w14:textId="77777777" w:rsidR="00096B62" w:rsidRDefault="00096B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959A2"/>
    <w:multiLevelType w:val="hybridMultilevel"/>
    <w:tmpl w:val="375E64FC"/>
    <w:lvl w:ilvl="0" w:tplc="7B32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310B"/>
    <w:multiLevelType w:val="multilevel"/>
    <w:tmpl w:val="6BCA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735DCE"/>
    <w:multiLevelType w:val="multilevel"/>
    <w:tmpl w:val="DED4E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D1322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B586477"/>
    <w:multiLevelType w:val="multilevel"/>
    <w:tmpl w:val="C63A2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2BA07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4284741">
    <w:abstractNumId w:val="5"/>
  </w:num>
  <w:num w:numId="2" w16cid:durableId="646206346">
    <w:abstractNumId w:val="3"/>
  </w:num>
  <w:num w:numId="3" w16cid:durableId="718868446">
    <w:abstractNumId w:val="0"/>
  </w:num>
  <w:num w:numId="4" w16cid:durableId="1980333247">
    <w:abstractNumId w:val="1"/>
  </w:num>
  <w:num w:numId="5" w16cid:durableId="2131196867">
    <w:abstractNumId w:val="4"/>
  </w:num>
  <w:num w:numId="6" w16cid:durableId="1114711720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75058486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2C"/>
    <w:rsid w:val="000017F2"/>
    <w:rsid w:val="00052D03"/>
    <w:rsid w:val="00096B62"/>
    <w:rsid w:val="000B5E08"/>
    <w:rsid w:val="000F08A9"/>
    <w:rsid w:val="000F57AF"/>
    <w:rsid w:val="00164741"/>
    <w:rsid w:val="001677AD"/>
    <w:rsid w:val="0017193B"/>
    <w:rsid w:val="001A731A"/>
    <w:rsid w:val="00237BD7"/>
    <w:rsid w:val="00251D21"/>
    <w:rsid w:val="002C2233"/>
    <w:rsid w:val="00304EF4"/>
    <w:rsid w:val="0038789E"/>
    <w:rsid w:val="003E16B3"/>
    <w:rsid w:val="00402663"/>
    <w:rsid w:val="0049556E"/>
    <w:rsid w:val="00496AD9"/>
    <w:rsid w:val="004B6A5D"/>
    <w:rsid w:val="004E2BF7"/>
    <w:rsid w:val="00500698"/>
    <w:rsid w:val="005C4FB0"/>
    <w:rsid w:val="00671A8E"/>
    <w:rsid w:val="006B23A5"/>
    <w:rsid w:val="006B3AE1"/>
    <w:rsid w:val="0070780A"/>
    <w:rsid w:val="00711042"/>
    <w:rsid w:val="007451D5"/>
    <w:rsid w:val="00775525"/>
    <w:rsid w:val="007A41A7"/>
    <w:rsid w:val="007B2C5D"/>
    <w:rsid w:val="007B4B02"/>
    <w:rsid w:val="007B6B17"/>
    <w:rsid w:val="00804A53"/>
    <w:rsid w:val="00892806"/>
    <w:rsid w:val="008933EF"/>
    <w:rsid w:val="008C4702"/>
    <w:rsid w:val="008D2564"/>
    <w:rsid w:val="008E1944"/>
    <w:rsid w:val="009074B5"/>
    <w:rsid w:val="009E7EB1"/>
    <w:rsid w:val="00A3061F"/>
    <w:rsid w:val="00A33E86"/>
    <w:rsid w:val="00A3722C"/>
    <w:rsid w:val="00B01F9F"/>
    <w:rsid w:val="00B2637A"/>
    <w:rsid w:val="00B377C0"/>
    <w:rsid w:val="00B539EA"/>
    <w:rsid w:val="00B5685E"/>
    <w:rsid w:val="00BB3E53"/>
    <w:rsid w:val="00C12E49"/>
    <w:rsid w:val="00C2492F"/>
    <w:rsid w:val="00C26F8B"/>
    <w:rsid w:val="00C42D3A"/>
    <w:rsid w:val="00C93E04"/>
    <w:rsid w:val="00C94473"/>
    <w:rsid w:val="00CB2C10"/>
    <w:rsid w:val="00CC2915"/>
    <w:rsid w:val="00D36D2B"/>
    <w:rsid w:val="00D651BF"/>
    <w:rsid w:val="00DC1247"/>
    <w:rsid w:val="00DF11E0"/>
    <w:rsid w:val="00E321DD"/>
    <w:rsid w:val="00E55DD0"/>
    <w:rsid w:val="00EC4B4C"/>
    <w:rsid w:val="00EC5029"/>
    <w:rsid w:val="00F12942"/>
    <w:rsid w:val="00F43D94"/>
    <w:rsid w:val="00F54E63"/>
    <w:rsid w:val="00F71616"/>
    <w:rsid w:val="00FA3CCD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954D"/>
  <w15:chartTrackingRefBased/>
  <w15:docId w15:val="{CC51B178-0C93-4F7B-AD71-0A90A3D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Arial" w:hAnsi="Arial"/>
      <w:sz w:val="24"/>
    </w:r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7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3EB9B1C7EC24BB0134067DCC3AB7A" ma:contentTypeVersion="14" ma:contentTypeDescription="Crear nuevo documento." ma:contentTypeScope="" ma:versionID="897ed0b38e0f78bbe59cad93c6c352c6">
  <xsd:schema xmlns:xsd="http://www.w3.org/2001/XMLSchema" xmlns:xs="http://www.w3.org/2001/XMLSchema" xmlns:p="http://schemas.microsoft.com/office/2006/metadata/properties" xmlns:ns2="a418b674-7ab4-4c8b-bce4-e0650041fd5c" xmlns:ns3="9c89e062-dc67-45c5-8329-f26496a4cb17" targetNamespace="http://schemas.microsoft.com/office/2006/metadata/properties" ma:root="true" ma:fieldsID="575ab32df4f63604e28da9d977b3fad5" ns2:_="" ns3:_="">
    <xsd:import namespace="a418b674-7ab4-4c8b-bce4-e0650041fd5c"/>
    <xsd:import namespace="9c89e062-dc67-45c5-8329-f26496a4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b674-7ab4-4c8b-bce4-e0650041f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8d1fcc60-2979-4538-b0e3-f8334bdb6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e062-dc67-45c5-8329-f26496a4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a5301b-32d8-4ad2-9124-199c0b6dead9}" ma:internalName="TaxCatchAll" ma:showField="CatchAllData" ma:web="9c89e062-dc67-45c5-8329-f26496a4c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9e062-dc67-45c5-8329-f26496a4cb17" xsi:nil="true"/>
    <lcf76f155ced4ddcb4097134ff3c332f xmlns="a418b674-7ab4-4c8b-bce4-e0650041fd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60AB2E-E1B0-44A3-BAAA-1B888E9E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b674-7ab4-4c8b-bce4-e0650041fd5c"/>
    <ds:schemaRef ds:uri="9c89e062-dc67-45c5-8329-f26496a4c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456D1-10BB-4C22-87D5-A7D1EB4D37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E79FC-C9E3-4332-BBBA-8B694396C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DBF2A-1F8B-424F-907F-D216369144DC}">
  <ds:schemaRefs>
    <ds:schemaRef ds:uri="http://schemas.microsoft.com/office/2006/metadata/properties"/>
    <ds:schemaRef ds:uri="http://schemas.microsoft.com/office/infopath/2007/PartnerControls"/>
    <ds:schemaRef ds:uri="9c89e062-dc67-45c5-8329-f26496a4cb17"/>
    <ds:schemaRef ds:uri="a418b674-7ab4-4c8b-bce4-e0650041f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DOCUMENTACION Y GESTION DE RECURSOS</vt:lpstr>
    </vt:vector>
  </TitlesOfParts>
  <Company>*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Y GESTION DE RECURSOS</dc:title>
  <dc:subject/>
  <dc:creator>ELENA</dc:creator>
  <cp:keywords/>
  <cp:lastModifiedBy>Keila Gálvez Sanchiz</cp:lastModifiedBy>
  <cp:revision>10</cp:revision>
  <cp:lastPrinted>2003-04-24T10:54:00Z</cp:lastPrinted>
  <dcterms:created xsi:type="dcterms:W3CDTF">2024-05-03T11:46:00Z</dcterms:created>
  <dcterms:modified xsi:type="dcterms:W3CDTF">2024-05-03T11:56:00Z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0x010100C0E3EB9B1C7EC24BB0134067DCC3AB7A</vt:lpwstr>
  </property>
</Properties>
</file>